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5" w:rsidRPr="00F84C5F" w:rsidRDefault="00F73855" w:rsidP="00F7385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в 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>МО «</w:t>
      </w:r>
      <w:proofErr w:type="spellStart"/>
      <w:r>
        <w:rPr>
          <w:rStyle w:val="a4"/>
          <w:rFonts w:ascii="PT Astra Serif" w:hAnsi="PT Astra Serif" w:cs="Arial"/>
          <w:b w:val="0"/>
          <w:color w:val="262626"/>
          <w:u w:val="single"/>
        </w:rPr>
        <w:t>Усть-Тымское</w:t>
      </w:r>
      <w:proofErr w:type="spellEnd"/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сельское поселение»</w:t>
      </w:r>
    </w:p>
    <w:p w:rsidR="00F73855" w:rsidRPr="00F84C5F" w:rsidRDefault="008A76E6" w:rsidP="00F7385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за 2022</w:t>
      </w:r>
      <w:r w:rsidR="00F73855" w:rsidRPr="00F84C5F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F1333E" w:rsidRDefault="00F73855" w:rsidP="00F73855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84C5F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F73855" w:rsidRPr="00F84C5F" w:rsidRDefault="00F73855" w:rsidP="00F73855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</w:t>
      </w:r>
      <w:r w:rsidR="00F1333E">
        <w:rPr>
          <w:rFonts w:ascii="Times New Roman" w:hAnsi="Times New Roman" w:cs="Times New Roman"/>
          <w:sz w:val="24"/>
          <w:szCs w:val="24"/>
        </w:rPr>
        <w:t>м</w:t>
      </w:r>
      <w:r w:rsidRPr="00F84C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F1333E">
        <w:rPr>
          <w:rFonts w:ascii="Times New Roman" w:hAnsi="Times New Roman" w:cs="Times New Roman"/>
          <w:sz w:val="24"/>
          <w:szCs w:val="24"/>
        </w:rPr>
        <w:t>т 26.05.2021 № 10</w:t>
      </w:r>
      <w:r w:rsidRPr="00F84C5F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         2. Информация о проведенных мероприятиях по реализации </w:t>
      </w:r>
      <w:proofErr w:type="gramStart"/>
      <w:r w:rsidRPr="00F84C5F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F84C5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84C5F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84C5F">
        <w:rPr>
          <w:rFonts w:ascii="PT Astra Serif" w:hAnsi="PT Astra Serif"/>
          <w:sz w:val="24"/>
          <w:szCs w:val="24"/>
        </w:rPr>
        <w:t>: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2.1. </w:t>
      </w:r>
      <w:r w:rsidRPr="00F84C5F">
        <w:rPr>
          <w:rFonts w:ascii="PT Astra Serif" w:hAnsi="PT Astra Serif"/>
          <w:bCs/>
          <w:sz w:val="24"/>
          <w:szCs w:val="24"/>
        </w:rPr>
        <w:t>Анализ выявленных нарушений антимонопольного законодательства (д</w:t>
      </w:r>
      <w:r w:rsidR="003D1E91">
        <w:rPr>
          <w:rFonts w:ascii="PT Astra Serif" w:hAnsi="PT Astra Serif"/>
          <w:bCs/>
          <w:sz w:val="24"/>
          <w:szCs w:val="24"/>
        </w:rPr>
        <w:t>алее -</w:t>
      </w:r>
      <w:r w:rsidR="008A76E6">
        <w:rPr>
          <w:rFonts w:ascii="PT Astra Serif" w:hAnsi="PT Astra Serif"/>
          <w:bCs/>
          <w:sz w:val="24"/>
          <w:szCs w:val="24"/>
        </w:rPr>
        <w:t xml:space="preserve"> АМЗ) в деятельности ОМСУ в 2022</w:t>
      </w:r>
      <w:r w:rsidR="003D1E91">
        <w:rPr>
          <w:rFonts w:ascii="PT Astra Serif" w:hAnsi="PT Astra Serif"/>
          <w:bCs/>
          <w:sz w:val="24"/>
          <w:szCs w:val="24"/>
        </w:rPr>
        <w:t xml:space="preserve"> году:</w:t>
      </w:r>
    </w:p>
    <w:p w:rsidR="00F73855" w:rsidRPr="00F84C5F" w:rsidRDefault="00F73855" w:rsidP="00F73855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F73855" w:rsidRPr="00F84C5F" w:rsidTr="00D5450A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F73855" w:rsidRPr="00F84C5F" w:rsidTr="00D5450A">
        <w:trPr>
          <w:trHeight w:val="623"/>
        </w:trPr>
        <w:tc>
          <w:tcPr>
            <w:tcW w:w="1560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855" w:rsidRPr="00F84C5F" w:rsidRDefault="003D1E91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F73855" w:rsidRPr="00F84C5F">
        <w:rPr>
          <w:rFonts w:ascii="PT Astra Serif" w:hAnsi="PT Astra Serif"/>
          <w:sz w:val="24"/>
          <w:szCs w:val="24"/>
        </w:rPr>
        <w:t>.2. Анализ действующих нормативных правовых актов на предмет их соответствия АМЗ: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</w:t>
      </w:r>
      <w:proofErr w:type="gramStart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F84C5F">
        <w:rPr>
          <w:rFonts w:ascii="PT Astra Serif" w:hAnsi="PT Astra Serif"/>
          <w:sz w:val="24"/>
          <w:szCs w:val="24"/>
        </w:rPr>
        <w:t>2.3.</w:t>
      </w:r>
      <w:r w:rsidRPr="00F84C5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>Анализ проектов нормативных правовых актов на предмет их соответствия 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  <w:r w:rsidRPr="00F84C5F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2.4. Мониторинг и анализ практики АМЗ: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bCs/>
          <w:i/>
          <w:sz w:val="24"/>
          <w:szCs w:val="24"/>
        </w:rPr>
        <w:t xml:space="preserve">2.5. </w:t>
      </w:r>
      <w:r w:rsidRPr="00F84C5F">
        <w:rPr>
          <w:rFonts w:ascii="PT Astra Serif" w:hAnsi="PT Astra Serif"/>
          <w:sz w:val="24"/>
          <w:szCs w:val="24"/>
        </w:rPr>
        <w:t xml:space="preserve">Проведение оценки выполнения мероприятий по снижению рисков нарушения АМЗ в Администрации </w:t>
      </w:r>
      <w:r w:rsidRPr="00F84C5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:rsidR="00F73855" w:rsidRPr="00F84C5F" w:rsidRDefault="00F73855" w:rsidP="00F7385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</w:t>
      </w:r>
      <w:proofErr w:type="gramStart"/>
      <w:r w:rsidRPr="00F84C5F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Pr="00F8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и разное.</w:t>
      </w:r>
    </w:p>
    <w:p w:rsidR="00F73855" w:rsidRPr="00F84C5F" w:rsidRDefault="00F73855" w:rsidP="00F7385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В целях  изучения муниципальными служащими Администрации повторно изучить методические материалы АТК Томской области и на период  2022-2023 гг</w:t>
      </w:r>
      <w:r w:rsidR="008A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обучение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власти и местного самоуправления».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ОМСУ антимонопольного </w:t>
      </w:r>
      <w:proofErr w:type="spellStart"/>
      <w:r w:rsidRPr="00F84C5F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Pr="00F84C5F">
        <w:rPr>
          <w:rFonts w:ascii="PT Astra Serif" w:hAnsi="PT Astra Serif"/>
          <w:bCs/>
          <w:sz w:val="24"/>
          <w:szCs w:val="24"/>
        </w:rPr>
        <w:t xml:space="preserve"> (таблица в приложении 2).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4. Выводы: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Нарушений АМЗ</w:t>
      </w:r>
      <w:r w:rsidR="008A76E6">
        <w:rPr>
          <w:rFonts w:ascii="Times New Roman" w:hAnsi="Times New Roman" w:cs="Times New Roman"/>
          <w:bCs/>
          <w:sz w:val="24"/>
          <w:szCs w:val="24"/>
        </w:rPr>
        <w:t xml:space="preserve"> со стороны Администрации в 2022</w:t>
      </w:r>
      <w:r w:rsidRPr="00F84C5F">
        <w:rPr>
          <w:rFonts w:ascii="Times New Roman" w:hAnsi="Times New Roman" w:cs="Times New Roman"/>
          <w:bCs/>
          <w:sz w:val="24"/>
          <w:szCs w:val="24"/>
        </w:rPr>
        <w:t xml:space="preserve"> году не выявлено. </w:t>
      </w:r>
    </w:p>
    <w:p w:rsidR="00F73855" w:rsidRPr="00F84C5F" w:rsidRDefault="00F73855" w:rsidP="00F7385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 внедрена успешно.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сельского поселения.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по вопросам развития и совершенствования антимонопольного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>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запланированы следующие мероприятия на 2022-2023 годы: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- разработать  «дорожную карту» по снижению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>-рисков администрации.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Администрации;</w:t>
      </w:r>
    </w:p>
    <w:p w:rsidR="00F73855" w:rsidRPr="00AD5BDC" w:rsidRDefault="00F73855" w:rsidP="00F73855">
      <w:pPr>
        <w:rPr>
          <w:rFonts w:ascii="PT Astra Serif" w:hAnsi="PT Astra Serif"/>
          <w:bCs/>
          <w:sz w:val="28"/>
          <w:szCs w:val="28"/>
        </w:rPr>
        <w:sectPr w:rsidR="00F73855" w:rsidRPr="00AD5BDC" w:rsidSect="00D5450A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F73855" w:rsidRPr="00800C47" w:rsidTr="00D5450A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855" w:rsidRDefault="00F73855" w:rsidP="00D5450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 к докладу</w:t>
            </w:r>
          </w:p>
          <w:p w:rsidR="00F73855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3855" w:rsidRPr="00D7501E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:rsidR="00F73855" w:rsidRPr="00D7501E" w:rsidRDefault="00F73855" w:rsidP="00D5450A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73855" w:rsidRPr="00D7501E" w:rsidTr="00D5450A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Информация об исполнении мероприятия</w:t>
                  </w:r>
                </w:p>
              </w:tc>
            </w:tr>
            <w:tr w:rsidR="00F73855" w:rsidRPr="00D7501E" w:rsidTr="00D5450A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Разработка проектов нормативных правовых актов Администрации об антимонопольном </w:t>
                  </w:r>
                  <w:proofErr w:type="spellStart"/>
                  <w:r w:rsidRPr="00D7501E">
                    <w:rPr>
                      <w:sz w:val="24"/>
                      <w:szCs w:val="24"/>
                      <w:lang w:eastAsia="ru-RU"/>
                    </w:rPr>
                    <w:t>комплаенсе</w:t>
                  </w:r>
                  <w:proofErr w:type="spellEnd"/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:rsidR="00F73855" w:rsidRPr="00F84C5F" w:rsidRDefault="00935EE5" w:rsidP="00935EE5">
                  <w:pPr>
                    <w:ind w:right="-183"/>
                    <w:rPr>
                      <w:sz w:val="24"/>
                      <w:szCs w:val="24"/>
                      <w:lang w:eastAsia="ru-RU"/>
                    </w:rPr>
                  </w:pPr>
                  <w:r>
                    <w:t>постановление от 26.05.2021 №  10</w:t>
                  </w:r>
                  <w:r w:rsidR="00F73855" w:rsidRPr="00F84C5F">
                    <w:t xml:space="preserve"> «Об организации в Администрации </w:t>
                  </w:r>
                  <w:proofErr w:type="spellStart"/>
                  <w:r w:rsidR="00F73855">
                    <w:t>Усть-Тымского</w:t>
                  </w:r>
                  <w:proofErr w:type="spellEnd"/>
                  <w:r w:rsidR="00F73855" w:rsidRPr="00F84C5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73855" w:rsidRPr="00D7501E" w:rsidTr="00D5450A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Взаимодействие с антимонопольным органом по вопросам функционирования в Администрации антимонопольного </w:t>
                  </w:r>
                  <w:proofErr w:type="spellStart"/>
                  <w:r w:rsidRPr="00D7501E">
                    <w:rPr>
                      <w:sz w:val="24"/>
                      <w:szCs w:val="24"/>
                      <w:lang w:eastAsia="ru-RU"/>
                    </w:rPr>
                    <w:t>комплаенса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 25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proofErr w:type="gramStart"/>
                  <w:r w:rsidRPr="00F84C5F">
                    <w:rPr>
                      <w:lang w:eastAsia="ru-RU"/>
                    </w:rPr>
                    <w:t xml:space="preserve">подготовлен в срок до 25 февраля, </w:t>
                  </w:r>
                  <w:proofErr w:type="gramEnd"/>
                </w:p>
              </w:tc>
            </w:tr>
            <w:tr w:rsidR="00F73855" w:rsidRPr="00D7501E" w:rsidTr="00D5450A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73855" w:rsidRPr="00D7501E" w:rsidTr="00D5450A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 мере необходимости</w:t>
                  </w:r>
                </w:p>
              </w:tc>
            </w:tr>
            <w:tr w:rsidR="00F73855" w:rsidRPr="00D7501E" w:rsidTr="00D5450A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Ознакомление с настоящим Положением: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муниципальных служащих;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highlight w:val="yellow"/>
                      <w:lang w:eastAsia="ru-RU"/>
                    </w:rPr>
                  </w:pPr>
                  <w:r w:rsidRPr="00F84C5F">
                    <w:rPr>
                      <w:color w:val="000000" w:themeColor="text1"/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постоянно,</w:t>
                  </w:r>
                </w:p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не выявлены</w:t>
                  </w:r>
                </w:p>
              </w:tc>
            </w:tr>
          </w:tbl>
          <w:p w:rsidR="00F73855" w:rsidRPr="00D7501E" w:rsidRDefault="00F73855" w:rsidP="00D5450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Pr="00C41870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1870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2 к докладу</w:t>
            </w:r>
          </w:p>
        </w:tc>
      </w:tr>
      <w:tr w:rsidR="00F73855" w:rsidRPr="00800C47" w:rsidTr="00D5450A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60CB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60CB8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F73855" w:rsidRPr="00800C47" w:rsidTr="00D5450A"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Факты выдачи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органу местного самоуправления пре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дупреждения и (или)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решения (предписания) по резуль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113B64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31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945A6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73855" w:rsidRPr="00800C47" w:rsidTr="00D5450A">
        <w:trPr>
          <w:trHeight w:val="85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824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98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Жалобы на решения, действия (бездействие)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12490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65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Выполнение мероприятий по снижению 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рисков нарушения антимонопольного законодательства</w:t>
            </w:r>
          </w:p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73855" w:rsidRPr="00800C47" w:rsidTr="00D5450A">
        <w:trPr>
          <w:trHeight w:val="69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проектов нормативных правовых актов и/или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147E04">
              <w:rPr>
                <w:rStyle w:val="a7"/>
                <w:rFonts w:ascii="PT Astra Serif" w:hAnsi="PT Astra Serif"/>
                <w:sz w:val="24"/>
                <w:szCs w:val="24"/>
                <w:lang w:eastAsia="ru-RU"/>
              </w:rPr>
              <w:footnoteReference w:id="1"/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такой процедуры</w:t>
            </w:r>
            <w:proofErr w:type="gramEnd"/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проекты нормативных правовых актов органа местного самоуправления, подлежащие прохождению процедуры </w:t>
            </w:r>
            <w:r w:rsidRPr="00631CC0">
              <w:rPr>
                <w:rFonts w:ascii="PT Astra Serif" w:hAnsi="PT Astra Serif"/>
                <w:sz w:val="24"/>
                <w:szCs w:val="24"/>
                <w:lang w:eastAsia="ru-RU"/>
              </w:rPr>
              <w:t>«общественного контроля»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, отсутствуют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73855" w:rsidRDefault="00F73855" w:rsidP="00F73855">
      <w:pPr>
        <w:shd w:val="clear" w:color="auto" w:fill="FFFFFF"/>
        <w:spacing w:before="135" w:after="36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F73855" w:rsidSect="00D5450A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5E5453" w:rsidRDefault="005E5453"/>
    <w:sectPr w:rsidR="005E5453" w:rsidSect="005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77" w:rsidRDefault="00162977" w:rsidP="00F73855">
      <w:pPr>
        <w:spacing w:after="0" w:line="240" w:lineRule="auto"/>
      </w:pPr>
      <w:r>
        <w:separator/>
      </w:r>
    </w:p>
  </w:endnote>
  <w:endnote w:type="continuationSeparator" w:id="0">
    <w:p w:rsidR="00162977" w:rsidRDefault="00162977" w:rsidP="00F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77" w:rsidRDefault="00162977" w:rsidP="00F73855">
      <w:pPr>
        <w:spacing w:after="0" w:line="240" w:lineRule="auto"/>
      </w:pPr>
      <w:r>
        <w:separator/>
      </w:r>
    </w:p>
  </w:footnote>
  <w:footnote w:type="continuationSeparator" w:id="0">
    <w:p w:rsidR="00162977" w:rsidRDefault="00162977" w:rsidP="00F73855">
      <w:pPr>
        <w:spacing w:after="0" w:line="240" w:lineRule="auto"/>
      </w:pPr>
      <w:r>
        <w:continuationSeparator/>
      </w:r>
    </w:p>
  </w:footnote>
  <w:footnote w:id="1">
    <w:p w:rsidR="00F73855" w:rsidRPr="000818B3" w:rsidRDefault="00F73855" w:rsidP="00F7385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855"/>
    <w:rsid w:val="000E4ECE"/>
    <w:rsid w:val="00113B64"/>
    <w:rsid w:val="00151793"/>
    <w:rsid w:val="00162977"/>
    <w:rsid w:val="003D1E91"/>
    <w:rsid w:val="003E41F4"/>
    <w:rsid w:val="005E5453"/>
    <w:rsid w:val="00602AC4"/>
    <w:rsid w:val="00607CAB"/>
    <w:rsid w:val="00717511"/>
    <w:rsid w:val="00745B38"/>
    <w:rsid w:val="0085284C"/>
    <w:rsid w:val="008A76E6"/>
    <w:rsid w:val="00935EE5"/>
    <w:rsid w:val="00C610AD"/>
    <w:rsid w:val="00D5450A"/>
    <w:rsid w:val="00F1333E"/>
    <w:rsid w:val="00F7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855"/>
    <w:rPr>
      <w:b/>
      <w:bCs/>
    </w:rPr>
  </w:style>
  <w:style w:type="table" w:styleId="a5">
    <w:name w:val="Table Grid"/>
    <w:basedOn w:val="a1"/>
    <w:uiPriority w:val="59"/>
    <w:rsid w:val="00F7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7385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73855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F73855"/>
    <w:rPr>
      <w:vertAlign w:val="superscript"/>
    </w:rPr>
  </w:style>
  <w:style w:type="paragraph" w:customStyle="1" w:styleId="ConsPlusTitle">
    <w:name w:val="ConsPlusTitle"/>
    <w:rsid w:val="00F73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F7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Adm</cp:lastModifiedBy>
  <cp:revision>5</cp:revision>
  <dcterms:created xsi:type="dcterms:W3CDTF">2022-02-28T05:26:00Z</dcterms:created>
  <dcterms:modified xsi:type="dcterms:W3CDTF">2023-01-31T03:16:00Z</dcterms:modified>
</cp:coreProperties>
</file>