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D1319" w14:textId="77777777" w:rsidR="009D5217" w:rsidRPr="006442D7" w:rsidRDefault="009D5217" w:rsidP="009D5217">
      <w:pPr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6442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ОБРАЗОВАНИЕ «УСТЬ-ТЫМСКОЕ СЕЛЬСКОЕ ПОСЕЛЕНИЕ»</w:t>
      </w:r>
    </w:p>
    <w:p w14:paraId="45F25C68" w14:textId="77777777" w:rsidR="009D5217" w:rsidRPr="006442D7" w:rsidRDefault="009D5217" w:rsidP="009D5217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42D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КАРГАСОКСКИЙ РАЙОН ТОМСКАЯ ОБЛАСТЬ</w:t>
      </w:r>
    </w:p>
    <w:bookmarkEnd w:id="0"/>
    <w:p w14:paraId="7DCFCFB4" w14:textId="77777777" w:rsidR="009D5217" w:rsidRPr="009D5217" w:rsidRDefault="009D5217" w:rsidP="009D521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602900" w14:textId="77777777" w:rsidR="009D5217" w:rsidRPr="00C54912" w:rsidRDefault="009D5217" w:rsidP="009D521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91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УСТЬ-ТЫМСКОГО СЕЛЬСКОГО ПОСЕЛЕНИЯ</w:t>
      </w:r>
    </w:p>
    <w:p w14:paraId="0C119B2D" w14:textId="77777777" w:rsidR="009D5217" w:rsidRPr="009D5217" w:rsidRDefault="009D5217" w:rsidP="009D521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ACD57" w14:textId="77777777" w:rsidR="009D5217" w:rsidRPr="009D5217" w:rsidRDefault="009D5217" w:rsidP="009D521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21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74243AB9" w14:textId="77777777" w:rsidR="009D5217" w:rsidRPr="009D5217" w:rsidRDefault="009D5217" w:rsidP="009D521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EDCD49" w14:textId="7B6C7F37" w:rsidR="009D5217" w:rsidRPr="009D5217" w:rsidRDefault="0069640E" w:rsidP="009D5217">
      <w:pPr>
        <w:widowControl w:val="0"/>
        <w:suppressAutoHyphens/>
        <w:spacing w:line="276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23</w:t>
      </w:r>
      <w:r w:rsidR="009D5217" w:rsidRPr="0069640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.09</w:t>
      </w:r>
      <w:r w:rsidR="009D5217" w:rsidRPr="009D5217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.2024 г.</w:t>
      </w:r>
      <w:r w:rsidR="009D5217" w:rsidRPr="009D521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9640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</w:t>
      </w:r>
      <w:r w:rsidR="009D5217" w:rsidRPr="00C5491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№ </w:t>
      </w:r>
      <w:r w:rsidRPr="00C5491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26</w:t>
      </w:r>
    </w:p>
    <w:p w14:paraId="39E92995" w14:textId="77777777" w:rsidR="009D5217" w:rsidRPr="009D5217" w:rsidRDefault="009D5217" w:rsidP="009D5217">
      <w:pPr>
        <w:widowControl w:val="0"/>
        <w:tabs>
          <w:tab w:val="left" w:pos="1560"/>
        </w:tabs>
        <w:suppressAutoHyphens/>
        <w:spacing w:line="276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9D521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с. </w:t>
      </w:r>
      <w:proofErr w:type="spellStart"/>
      <w:r w:rsidRPr="009D5217">
        <w:rPr>
          <w:rFonts w:ascii="Times New Roman" w:eastAsia="Times New Roman" w:hAnsi="Times New Roman" w:cs="Times New Roman"/>
          <w:kern w:val="2"/>
          <w:sz w:val="24"/>
          <w:szCs w:val="24"/>
        </w:rPr>
        <w:t>Усть-Тым</w:t>
      </w:r>
      <w:proofErr w:type="spellEnd"/>
    </w:p>
    <w:p w14:paraId="40ED1E95" w14:textId="77777777" w:rsidR="009D5217" w:rsidRPr="009D5217" w:rsidRDefault="009D5217" w:rsidP="009D5217">
      <w:pPr>
        <w:widowControl w:val="0"/>
        <w:suppressAutoHyphens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000000B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предоставлении субсидии</w:t>
      </w:r>
    </w:p>
    <w:p w14:paraId="0000000D" w14:textId="755FA148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компенсацию сверхнормативных расходов и </w:t>
      </w:r>
      <w:r w:rsidR="00446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выпадающих </w:t>
      </w:r>
      <w:r w:rsidR="00446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 организаций</w:t>
      </w:r>
    </w:p>
    <w:p w14:paraId="0000000E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2D6FC338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78 Бюджетного кодекса Российской Федерации и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</w:t>
      </w:r>
      <w:r w:rsidR="009D521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 Администрации Усть-Тымского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постановля</w:t>
      </w:r>
      <w:r w:rsidR="00732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10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33706572" w:rsidR="009D61B4" w:rsidRDefault="00886D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прилагаемое Положение о предоставлении субсидии на компенсацию сверхнормативных расходов и</w:t>
      </w:r>
      <w:r w:rsidR="00446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выпадающих </w:t>
      </w:r>
      <w:r w:rsidR="00446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 организаций.</w:t>
      </w:r>
    </w:p>
    <w:p w14:paraId="00000012" w14:textId="17D2CD35" w:rsidR="009D61B4" w:rsidRDefault="0073297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со дня официального опубликования </w:t>
      </w:r>
      <w:r w:rsidR="00F73A77">
        <w:rPr>
          <w:rFonts w:ascii="Times New Roman" w:eastAsia="Times New Roman" w:hAnsi="Times New Roman" w:cs="Times New Roman"/>
          <w:color w:val="000000"/>
          <w:sz w:val="24"/>
          <w:szCs w:val="24"/>
        </w:rPr>
        <w:t>(обнародования) в порядке, предусмотренном Уст</w:t>
      </w:r>
      <w:r w:rsidR="009D5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авом муниципального образования </w:t>
      </w:r>
      <w:proofErr w:type="spellStart"/>
      <w:r w:rsidR="009D5217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9D5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3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поселение </w:t>
      </w:r>
      <w:proofErr w:type="spellStart"/>
      <w:r w:rsidR="00F73A77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 w:rsidR="00F73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</w:t>
      </w:r>
      <w:r w:rsidR="00886D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4" w14:textId="5EC36AB0" w:rsidR="009D61B4" w:rsidRPr="00732974" w:rsidRDefault="009D61B4" w:rsidP="00F73A77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479B4CE2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E15AFC" w14:textId="7F6C4A10" w:rsidR="009D5217" w:rsidRDefault="009D521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6243D1" w14:textId="6CD09A71" w:rsidR="009D5217" w:rsidRDefault="009D521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1C216" w14:textId="393F8229" w:rsidR="009D5217" w:rsidRDefault="009D521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713343" w14:textId="77777777" w:rsidR="009D5217" w:rsidRDefault="009D521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64F511DF" w:rsidR="009D61B4" w:rsidRDefault="009D52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9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886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А.В.Пиличенко</w:t>
      </w:r>
      <w:proofErr w:type="spellEnd"/>
    </w:p>
    <w:p w14:paraId="00000019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19BB8755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438971" w14:textId="77777777" w:rsidR="009D5217" w:rsidRDefault="009D5217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506A102F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FBB956" w14:textId="77777777" w:rsidR="00F568FC" w:rsidRDefault="00F568FC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14:paraId="0000002A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14:paraId="0000002B" w14:textId="6AEED15C" w:rsidR="009D61B4" w:rsidRDefault="009D5217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r w:rsidR="00886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14:paraId="0000002C" w14:textId="07C73819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9640E"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D521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2024 г. №</w:t>
      </w:r>
      <w:r w:rsidR="0069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</w:t>
      </w:r>
    </w:p>
    <w:p w14:paraId="0000002D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предоставлении субсидии на компенсацию</w:t>
      </w:r>
    </w:p>
    <w:p w14:paraId="0000002F" w14:textId="5A911C7C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сверхнормативных расходов и </w:t>
      </w:r>
      <w:r w:rsidR="00446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выпадающих </w:t>
      </w:r>
      <w:r w:rsidR="004464C8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доходов</w:t>
      </w:r>
    </w:p>
    <w:p w14:paraId="00000030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 организаций</w:t>
      </w:r>
    </w:p>
    <w:p w14:paraId="00000031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 Общие положения</w:t>
      </w:r>
    </w:p>
    <w:p w14:paraId="00000033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4" w14:textId="77DEEF8D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Настоящее Положение устанавливает цели, условия и по</w:t>
      </w:r>
      <w:r w:rsidR="0079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рядок предоставления из бюджета </w:t>
      </w:r>
      <w:proofErr w:type="spellStart"/>
      <w:r w:rsidR="007910A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 субсидии на компенсацию сверхнормативных расходов и</w:t>
      </w:r>
      <w:r w:rsidR="00446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выпадающих </w:t>
      </w:r>
      <w:r w:rsidR="00446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 организаций (далее – субсидии), категории получателей субсидии,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нарушение, порядок возврата субсидии в случае нарушения условий ее предоставления, установленных настоящим Положением.</w:t>
      </w:r>
    </w:p>
    <w:p w14:paraId="00000035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настоящем Положении используется следующие понятия:</w:t>
      </w:r>
    </w:p>
    <w:p w14:paraId="00000036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заявитель – юридическое лицо (за исключением государственных (муниципальных) учреждений), обратившееся в порядке, предусмотренном настоящим Положением, за предоставлением субсидии;</w:t>
      </w:r>
    </w:p>
    <w:p w14:paraId="00000037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получатель субсидии – заявитель, в отношении которого в порядке, предусмотренном пунктом 14 настоящего Положения, принято решение о предоставлении субсидии;</w:t>
      </w:r>
    </w:p>
    <w:p w14:paraId="00000038" w14:textId="0C639D2B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ресурсоснабжающие организации – юридические лица (за исключением государственных (муниципальных) учреждений), осуществляющие деятельность в сфере теплоснабжения</w:t>
      </w:r>
      <w:r w:rsidR="007B1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электроснабжения,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водоснабжения на территории </w:t>
      </w:r>
      <w:r w:rsidR="007910A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14:paraId="00000039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сверхнормативные расходы – разность между фактическими расходами ресурсоснабжающих организаций и расходами по тем же направлениям, включенными в утвержденные в установленном порядке тарифы на услуги ресурсоснабжающих организаций;</w:t>
      </w:r>
    </w:p>
    <w:p w14:paraId="0000003A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понятия используются в настоящем Положении в значениях, установленных федеральными законами.</w:t>
      </w:r>
    </w:p>
    <w:p w14:paraId="0000003B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Целью предоставления субсидии является компенсация сверхнормативных расходов ресурсоснабжающих организаций.</w:t>
      </w:r>
    </w:p>
    <w:p w14:paraId="0000003C" w14:textId="21D0B8B9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Главным распорядителем средств бюджета </w:t>
      </w:r>
      <w:proofErr w:type="spellStart"/>
      <w:r w:rsidR="007910A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субсидии, является Администрация </w:t>
      </w:r>
      <w:r w:rsidR="007910A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(далее – Администрация).</w:t>
      </w:r>
    </w:p>
    <w:p w14:paraId="0000003D" w14:textId="6F68E466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Субсидия предоставляется из средств бюджета </w:t>
      </w:r>
      <w:proofErr w:type="spellStart"/>
      <w:r w:rsidR="007910A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области, предусмотренных на соответствующий финансовый год, в соответствии со сводной бюджетной росписью, в пределах бюджетных ассигнований и лимитов бюджетных обязательств на соответствующий финансовый год.</w:t>
      </w:r>
    </w:p>
    <w:p w14:paraId="0000003E" w14:textId="2D3B5ACA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Отбор получателей субсидий не проводится. Субсидии предоставляются ресурсоснабжающим организациям, осуществляющим деятельность в сфере теплоснабжения</w:t>
      </w:r>
      <w:r w:rsidR="002069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42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696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электроснабжения</w:t>
      </w:r>
      <w:r w:rsidR="00E426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0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водоснабжения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</w:t>
      </w:r>
      <w:r w:rsidR="007910A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14:paraId="0000003F" w14:textId="634462BE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днем принятия решения о бюджете </w:t>
      </w:r>
      <w:proofErr w:type="spellStart"/>
      <w:r w:rsidR="007910A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 (решения о внесении изменений в решение о бюджете </w:t>
      </w:r>
      <w:proofErr w:type="spellStart"/>
      <w:r w:rsidR="007910A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области).</w:t>
      </w:r>
    </w:p>
    <w:p w14:paraId="00000040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1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Условия и порядок предоставления субсидий</w:t>
      </w:r>
    </w:p>
    <w:p w14:paraId="00000042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3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Заявители на первое число месяца, в котором они подают заявление о предоставлении субсидии, должны соответствовать следующим требованиям:</w:t>
      </w:r>
    </w:p>
    <w:p w14:paraId="00000044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заявители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00000045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00000046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47" w14:textId="5401BAF0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заявители не должны получать средства из бюджета</w:t>
      </w:r>
      <w:r w:rsidR="007910A8" w:rsidRPr="0079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10A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79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 на основании иных муниципальных правовых актов на цели, указанные в пункте 3 настоящего Положения;</w:t>
      </w:r>
    </w:p>
    <w:p w14:paraId="00000048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заявители должны соответствовать категории получателей субсидии, установленной пунктом 6 настоящего Положения.</w:t>
      </w:r>
    </w:p>
    <w:p w14:paraId="00000049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Для получения субсидий заявители представляют в Администрацию:</w:t>
      </w:r>
    </w:p>
    <w:p w14:paraId="0000004A" w14:textId="3E45E0A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заявление на имя Главы </w:t>
      </w:r>
      <w:r w:rsidR="007910A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 предоставлении субсидии в свободной форме, с указанием в том числе:</w:t>
      </w:r>
    </w:p>
    <w:p w14:paraId="0000004B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требуемой суммы субсидии;</w:t>
      </w:r>
    </w:p>
    <w:p w14:paraId="0000004C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 о соответствии заявителя требованиям, установленным пунктом 8 настоящего Положения;</w:t>
      </w:r>
    </w:p>
    <w:p w14:paraId="0000004D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электронной почты заявителя;</w:t>
      </w:r>
    </w:p>
    <w:p w14:paraId="0000004E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свидетельство о государственной регистрации юридического лица;</w:t>
      </w:r>
    </w:p>
    <w:p w14:paraId="0000004F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документ, подтверждающий назначение на должность руководителя и главного бухгалтера;</w:t>
      </w:r>
    </w:p>
    <w:p w14:paraId="00000050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расчет суммы субсидии;</w:t>
      </w:r>
    </w:p>
    <w:p w14:paraId="00000051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Заявитель вправе по собственной инициативе представить выписку из Единого государственного реестра юридических лиц.</w:t>
      </w:r>
    </w:p>
    <w:p w14:paraId="00000052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Если документы, указанные в пункте 10 настоящего Положения,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5 рабочих дней со дня регистрации заявления и прилагаемых к нему документов.</w:t>
      </w:r>
    </w:p>
    <w:p w14:paraId="00000053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 Документы, перечисленные в пунктах 9 и 10 настоящего Положения, предоставляются в копиях либо в оригиналах. Документы могут быть представлены в электронном виде. Представленные заявителем документы должны соответствовать следующим требованиям:</w:t>
      </w:r>
    </w:p>
    <w:p w14:paraId="00000054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копии документов должны быть либо нотариально заверены, либо заверены соответственно подписью руководителя заявителя и печатью юридического лица (за исключением юридических лиц, для которых законодательством не предусмотрено обязательное наличие печати);</w:t>
      </w:r>
    </w:p>
    <w:p w14:paraId="00000055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документы должны быть написаны (заполнены) разборчиво;</w:t>
      </w:r>
    </w:p>
    <w:p w14:paraId="00000056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фамилии, имена и отчества (последнее – при наличии), наименования юридических лиц, их адреса (места нахождения), номера телефонов (при наличии) должны быть прописаны полностью;</w:t>
      </w:r>
    </w:p>
    <w:p w14:paraId="00000057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документы не должны содержать подчистки, приписки, зачеркнутые слова и иные исправления, не должны быть заполнены карандашом;</w:t>
      </w:r>
    </w:p>
    <w:p w14:paraId="00000058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документы не должны иметь серьезных повреждений, наличие которых допускает неоднозначность истолкования их содержания;</w:t>
      </w:r>
    </w:p>
    <w:p w14:paraId="00000059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электронные документы должны быть подписаны электронной подписью руководителя или главного бухгалтера заявителя.</w:t>
      </w:r>
    </w:p>
    <w:p w14:paraId="0000005A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Администрация осуществляет прием представленных в соответствии с пунктами 9 и 10 настоящего Положения документов, регистрирует заявления о предоставлении субсидий в день поступления.</w:t>
      </w:r>
    </w:p>
    <w:p w14:paraId="0000005B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В целях проверки соответствия заявителя требованиям, предусмотренным пунктом 8 настоящего Положения и проверки достоверности сведений, содержащихся в представленных заявителем документах, Администрация вправе запрашивать информацию в порядке межведомственного информационного взаимодействия. Межведомственный запрос о предоставлении информации (документов) направляется в соответствии с требованиями Федерального закона «Об организации предоставления государственных и муниципальных услуг» и Постановления Правительства Российской Федерации от 8 сентября 2010 г. № 697 «О единой системе межведомственного электронного взаимодействия».</w:t>
      </w:r>
    </w:p>
    <w:p w14:paraId="0000005C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Администрация на основании имеющихся в ее распоряжении сведений и документов, а также на основании выписки из Единого государственного реестра юридических лиц и информации, полученной в порядке межведомственного информационного взаимодействия, проверяет соответствие заявителя требованиям, предусмотренным пунктом 8 настоящего Положения, а также рассматривает представленные заявителем в соответствии с пунктами 9 и 10  настоящего Положения документы и в срок не более 10 рабочих дней со дня получения документов, указанных в пунктах 9 и 10 настоящего Положения, принимает одно из следующих решений:</w:t>
      </w:r>
    </w:p>
    <w:p w14:paraId="0000005D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 предоставлении субсидии;</w:t>
      </w:r>
    </w:p>
    <w:p w14:paraId="0000005E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об отказе в предоставлении субсидии.</w:t>
      </w:r>
    </w:p>
    <w:p w14:paraId="0000005F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Решение о предоставлении субсидии принимается в отношении заявителя, соответствующего требованиям, предусмотренным пунктом 8 настоящего Положения и представившего в полном объеме документы, предусмотренные пунктом 9 настоящего Положения.</w:t>
      </w:r>
    </w:p>
    <w:p w14:paraId="00000060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Основаниями для отказа заявителю в предоставлении субсидии является:</w:t>
      </w:r>
    </w:p>
    <w:p w14:paraId="00000061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несоответствие заявителя требованиям, установленным пунктом 8 настоящего Положения;</w:t>
      </w:r>
    </w:p>
    <w:p w14:paraId="00000062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несоответствие представленных заявителем документов требованиям, установленным пунктом 9 Положения, или непредставление (предоставление не в полном объеме) указанных документов;</w:t>
      </w:r>
    </w:p>
    <w:p w14:paraId="00000063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установление факта недостоверности представленной заявителем информации;</w:t>
      </w:r>
    </w:p>
    <w:p w14:paraId="00000064" w14:textId="31D872FA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отсутствие ассигнований, предусмотренных решением о бюджете </w:t>
      </w:r>
      <w:proofErr w:type="spellStart"/>
      <w:r w:rsidR="007910A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206964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 w:rsidR="0020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соответствующий финансовый год.</w:t>
      </w:r>
    </w:p>
    <w:p w14:paraId="00000065" w14:textId="0F31AD8E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18. При поступлении нескольких заявлений о предоставлении субсидии, отсутствии предусмотренных подпунктами 1 – 3 пункта 17 настоящего Положения оснований для отклонения таких заявлений и недостаточности ассигнований, предусмотренных решением о бюджете </w:t>
      </w:r>
      <w:proofErr w:type="spellStart"/>
      <w:r w:rsidR="0069640E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69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 на соответствующий финансовый год, для предоставления субсидии всем заявителям, субсидии предоставляются заявителям, заявления которых о предоставлении субсидии поступили раньше согласно очередности даты и времени регистрации в журнале регистрации входящих документов Администрации.</w:t>
      </w:r>
    </w:p>
    <w:p w14:paraId="00000066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Решение о предоставлении субсидии оформляется правовым актом Администрации.</w:t>
      </w:r>
    </w:p>
    <w:p w14:paraId="00000067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отказе в предоставлении субсидии оформляется письмом Администрации с мотивированным обоснованием принятого решения с указанием основания для принятия такого решения.</w:t>
      </w:r>
    </w:p>
    <w:p w14:paraId="00000068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 акт Администрации о предоставлении субсидии, письмо об отказе в предоставлении субсидии направляются соответствующему заявителю в срок не позднее 3 рабочих дней со дня принятия соответствующих решений.</w:t>
      </w:r>
    </w:p>
    <w:p w14:paraId="00000069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Условиями предоставления субсидии являются:</w:t>
      </w:r>
    </w:p>
    <w:p w14:paraId="0000006A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соответствие получателя субсидии требованиям, предусмотренным пунктом 8 настоящего Положения;</w:t>
      </w:r>
    </w:p>
    <w:p w14:paraId="0000006B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наличие у получателя субсидии сверхнормативных расходов, образовавшихся за период не ранее трех лет, предшествующих году обращения получателя субсидии за предоставлением субсидии;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6C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заключение между Администрацией и получателем субсидии соглашения о предоставлении субсидии в соответствии с настоящим Положением;</w:t>
      </w:r>
    </w:p>
    <w:p w14:paraId="0000006D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использование субсидии на цель, предусмотренную пунктом 3 настоящего Положения;</w:t>
      </w:r>
    </w:p>
    <w:p w14:paraId="0000006E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использование субсидии в соответствии с направлениями затрат, предусмотренными пунктом 21 настоящего Положения;</w:t>
      </w:r>
    </w:p>
    <w:p w14:paraId="0000006F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34 настоящего Положения;</w:t>
      </w:r>
    </w:p>
    <w:p w14:paraId="00000070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достижение результата предоставления субсидии в соответствии с пунктом 27 настоящего Положения.</w:t>
      </w:r>
    </w:p>
    <w:p w14:paraId="00000071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Субсидия предоставляется на возмещение сверхнормативных расходов получателя субсидии.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72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Субсидия предоставляется в пределах бюджетных ассигнований и лимитов бюджетных обязательств на соответствующий финансовый год.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73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Субсидия предоставляется в соответствии с соглашением, заключенным между Администрацией и получателем субсидии (далее – соглашение).</w:t>
      </w:r>
    </w:p>
    <w:p w14:paraId="00000074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заключается со сроком действия не позднее 31 декабря текущего финансового года.</w:t>
      </w:r>
    </w:p>
    <w:p w14:paraId="00000075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Типовая форма соглашения утверждается Администрацией.</w:t>
      </w:r>
    </w:p>
    <w:p w14:paraId="00000076" w14:textId="3D8EF443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Администрация в срок не позднее 10 календарных дней со дня принятия решения о предоставлении субсидии направляет получателю субсидии проект соглашения, подписанный Главой </w:t>
      </w:r>
      <w:r w:rsidR="00F568FC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14:paraId="00000077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получатель субсидии в течение 10 календарных дней со дня получения проекта соглашения не предоставил в Администрацию подписанное получателем субсидии соглашение, такой получатель субсидии считается отказавшимся от предоставления субсидии.</w:t>
      </w:r>
    </w:p>
    <w:p w14:paraId="00000078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Изменения, вносимые в соглашение, осуществляются по соглашению сторон и оформляются в виде дополнительного соглашения.</w:t>
      </w:r>
    </w:p>
    <w:p w14:paraId="00000079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условия о согласовании новых условий соглашения или о расторжении соглашения при недостижении согласия по новым условиям.</w:t>
      </w:r>
    </w:p>
    <w:p w14:paraId="0000007A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Расторжение соглашения возможно по соглашению сторон, а также по инициативе Администрации в случае:</w:t>
      </w:r>
    </w:p>
    <w:p w14:paraId="0000007B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ликвидации получателя субсидии;</w:t>
      </w:r>
    </w:p>
    <w:p w14:paraId="0000007C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нарушения получателем субсидии условий и порядка предоставления субсидии, установленных настоящим Положением;</w:t>
      </w:r>
    </w:p>
    <w:p w14:paraId="0000007D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недостижения получателем субсидии установленного настоящим Положением результата предоставления субсидии;</w:t>
      </w:r>
    </w:p>
    <w:p w14:paraId="0000007E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выявление факта предоставления получателем субсидии документов, содержащих недостоверную информацию.</w:t>
      </w:r>
    </w:p>
    <w:p w14:paraId="0000007F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Результатом предоставления субсидии является сокращение кредиторской задолженности получателя субсидии.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80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результатов, а также при необходимости их характеристики (показатели, необходимые для достижения результатов предоставления субсидии), устанавливаются Администрацией в соглашении для каждого получателя субсидии.</w:t>
      </w:r>
    </w:p>
    <w:p w14:paraId="00000081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Субсидия перечисляется не позднее десятого рабочего дня после принятия Администрацией решения о предоставлении субсидии.</w:t>
      </w:r>
    </w:p>
    <w:p w14:paraId="00000082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 Субсидия перечисляется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14:paraId="00000083" w14:textId="34243F12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В случае нарушения условий предоставления субсидии она подлежит возврату в бюджет </w:t>
      </w:r>
      <w:proofErr w:type="spellStart"/>
      <w:r w:rsidR="009A14DA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 в порядке и сроки, предусмотренные пунктами 36 – 38 настоящего Положения.</w:t>
      </w:r>
    </w:p>
    <w:p w14:paraId="00000084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85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 Требования к отчётности</w:t>
      </w:r>
    </w:p>
    <w:p w14:paraId="00000086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7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 Получатель субсидии в срок, установленный соглашением, представляет в Администрацию отчет о достижении значений результата предоставления субсидии и характеристик (при установлении характеристик).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88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 Отчет предоставляется на бумажном носителе. Форма отчета устанавливается Администрацией.</w:t>
      </w:r>
    </w:p>
    <w:p w14:paraId="00000089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 Администрация вправе установить в соглашении о предоставлении субсидии сроки и формы представления получателем субсидии дополнительной отчетности.</w:t>
      </w:r>
    </w:p>
    <w:p w14:paraId="0000008A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B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 Контроль и ответственность</w:t>
      </w:r>
    </w:p>
    <w:p w14:paraId="0000008C" w14:textId="77777777" w:rsidR="009D61B4" w:rsidRDefault="009D61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D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 В отношении получателей субсидий и лиц, указанных в пункт 5 статьи 78 Бюджетного кодекса Российской Федерации:</w:t>
      </w:r>
    </w:p>
    <w:p w14:paraId="0000008E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14:paraId="0000008F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органом муниципального финансового контроля осуществляются проверки в соответствии со статьями 268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Федерации.</w:t>
      </w:r>
    </w:p>
    <w:p w14:paraId="00000090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 Администрация вправе в любое время проверить первичные и другие бухгалтерские документы, подтверждающие произведенные затраты получателя субсидии.</w:t>
      </w:r>
    </w:p>
    <w:p w14:paraId="00000091" w14:textId="21A9EC5E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 Субсидия подлежит возврату в бюджет</w:t>
      </w:r>
      <w:r w:rsidR="009A14DA" w:rsidRPr="009A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14DA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9A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 в следующих случаях:</w:t>
      </w:r>
    </w:p>
    <w:p w14:paraId="00000092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нарушение получателем субсидии условий, установленных при предоставлении субсидии, выявленное в том числе по фактам проверок, проведенных Администрацией и органом муниципального финансового контроля;</w:t>
      </w:r>
    </w:p>
    <w:p w14:paraId="00000093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недостижение получателем субсидии значений результата предоставления субсидии, указанных в пункте 27 настоящего Порядка.</w:t>
      </w:r>
    </w:p>
    <w:p w14:paraId="00000094" w14:textId="63509D50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37. 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</w:t>
      </w:r>
      <w:proofErr w:type="spellStart"/>
      <w:r w:rsidR="009A14DA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206964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 w:rsidR="0020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полном объеме по платежным реквизитам, указанным в уведомлении, или направляет в адрес Администрации ответ с мотивированным отказом от возврата субсидии.</w:t>
      </w:r>
    </w:p>
    <w:p w14:paraId="00000095" w14:textId="77777777" w:rsidR="009D61B4" w:rsidRDefault="00886D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 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Федерации.</w:t>
      </w:r>
    </w:p>
    <w:sectPr w:rsidR="009D61B4" w:rsidSect="002C6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2C59B" w14:textId="77777777" w:rsidR="00363A53" w:rsidRDefault="00363A53">
      <w:r>
        <w:separator/>
      </w:r>
    </w:p>
  </w:endnote>
  <w:endnote w:type="continuationSeparator" w:id="0">
    <w:p w14:paraId="34BF0EEB" w14:textId="77777777" w:rsidR="00363A53" w:rsidRDefault="003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B" w14:textId="77777777" w:rsidR="009D61B4" w:rsidRDefault="009D61B4">
    <w:pPr>
      <w:pBdr>
        <w:top w:val="nil"/>
        <w:left w:val="nil"/>
        <w:bottom w:val="nil"/>
        <w:right w:val="nil"/>
        <w:between w:val="nil"/>
      </w:pBdr>
      <w:ind w:firstLine="709"/>
      <w:jc w:val="both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A" w14:textId="77777777" w:rsidR="009D61B4" w:rsidRDefault="009D61B4">
    <w:pPr>
      <w:pBdr>
        <w:top w:val="nil"/>
        <w:left w:val="nil"/>
        <w:bottom w:val="nil"/>
        <w:right w:val="nil"/>
        <w:between w:val="nil"/>
      </w:pBdr>
      <w:ind w:firstLine="709"/>
      <w:jc w:val="both"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9" w14:textId="77777777" w:rsidR="009D61B4" w:rsidRDefault="009D61B4">
    <w:pPr>
      <w:pBdr>
        <w:top w:val="nil"/>
        <w:left w:val="nil"/>
        <w:bottom w:val="nil"/>
        <w:right w:val="nil"/>
        <w:between w:val="nil"/>
      </w:pBdr>
      <w:ind w:firstLine="709"/>
      <w:jc w:val="both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FA490" w14:textId="77777777" w:rsidR="00363A53" w:rsidRDefault="00363A53">
      <w:r>
        <w:separator/>
      </w:r>
    </w:p>
  </w:footnote>
  <w:footnote w:type="continuationSeparator" w:id="0">
    <w:p w14:paraId="2AA29DD6" w14:textId="77777777" w:rsidR="00363A53" w:rsidRDefault="00363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6" w14:textId="77777777" w:rsidR="009D61B4" w:rsidRDefault="009D61B4">
    <w:pPr>
      <w:pBdr>
        <w:top w:val="nil"/>
        <w:left w:val="nil"/>
        <w:bottom w:val="nil"/>
        <w:right w:val="nil"/>
        <w:between w:val="nil"/>
      </w:pBdr>
      <w:ind w:firstLine="709"/>
      <w:jc w:val="both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8" w14:textId="77777777" w:rsidR="009D61B4" w:rsidRDefault="009D61B4">
    <w:pPr>
      <w:pBdr>
        <w:top w:val="nil"/>
        <w:left w:val="nil"/>
        <w:bottom w:val="nil"/>
        <w:right w:val="nil"/>
        <w:between w:val="nil"/>
      </w:pBdr>
      <w:ind w:firstLine="709"/>
      <w:jc w:val="both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7" w14:textId="77777777" w:rsidR="009D61B4" w:rsidRDefault="009D61B4">
    <w:pPr>
      <w:pBdr>
        <w:top w:val="nil"/>
        <w:left w:val="nil"/>
        <w:bottom w:val="nil"/>
        <w:right w:val="nil"/>
        <w:between w:val="nil"/>
      </w:pBdr>
      <w:ind w:firstLine="709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25E9B"/>
    <w:multiLevelType w:val="multilevel"/>
    <w:tmpl w:val="59B60D7C"/>
    <w:lvl w:ilvl="0">
      <w:start w:val="1"/>
      <w:numFmt w:val="decimal"/>
      <w:lvlText w:val="%1."/>
      <w:lvlJc w:val="left"/>
      <w:pPr>
        <w:ind w:left="135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B4"/>
    <w:rsid w:val="00066CEE"/>
    <w:rsid w:val="000C775D"/>
    <w:rsid w:val="001261D5"/>
    <w:rsid w:val="00206964"/>
    <w:rsid w:val="002C6A5D"/>
    <w:rsid w:val="00317E47"/>
    <w:rsid w:val="00363A53"/>
    <w:rsid w:val="004464C8"/>
    <w:rsid w:val="00460973"/>
    <w:rsid w:val="004D65B9"/>
    <w:rsid w:val="00505448"/>
    <w:rsid w:val="005E641A"/>
    <w:rsid w:val="006442D7"/>
    <w:rsid w:val="0069640E"/>
    <w:rsid w:val="00710837"/>
    <w:rsid w:val="00732974"/>
    <w:rsid w:val="007910A8"/>
    <w:rsid w:val="007B1AEB"/>
    <w:rsid w:val="00886D76"/>
    <w:rsid w:val="009A14DA"/>
    <w:rsid w:val="009D5217"/>
    <w:rsid w:val="009D61B4"/>
    <w:rsid w:val="009F3D40"/>
    <w:rsid w:val="00A15EB8"/>
    <w:rsid w:val="00A4175A"/>
    <w:rsid w:val="00B73BB9"/>
    <w:rsid w:val="00C54912"/>
    <w:rsid w:val="00C74871"/>
    <w:rsid w:val="00E42688"/>
    <w:rsid w:val="00F568FC"/>
    <w:rsid w:val="00F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3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Текст примечания Знак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Текст примечания Знак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17</cp:revision>
  <cp:lastPrinted>2024-08-19T02:51:00Z</cp:lastPrinted>
  <dcterms:created xsi:type="dcterms:W3CDTF">2024-07-26T07:12:00Z</dcterms:created>
  <dcterms:modified xsi:type="dcterms:W3CDTF">2024-10-07T07:05:00Z</dcterms:modified>
</cp:coreProperties>
</file>