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7F" w:rsidRDefault="00394D7F" w:rsidP="00394D7F">
      <w:pPr>
        <w:spacing w:after="262"/>
        <w:ind w:left="0" w:firstLine="0"/>
      </w:pPr>
    </w:p>
    <w:p w:rsidR="00394D7F" w:rsidRPr="00394D7F" w:rsidRDefault="00394D7F" w:rsidP="00394D7F">
      <w:pPr>
        <w:spacing w:after="12" w:line="269" w:lineRule="auto"/>
        <w:ind w:left="293" w:right="54" w:firstLine="0"/>
      </w:pPr>
      <w:r w:rsidRPr="00394D7F">
        <w:t>МУНИЦИП</w:t>
      </w:r>
      <w:r>
        <w:t>АЛЬНОЕ ОБРАЗОВАНИЕ УСТЬ-ТЫМСКОЕ СЕЛЬСКОЕ ПОСЕЛЕНИЕ</w:t>
      </w:r>
      <w:r w:rsidRPr="00394D7F">
        <w:t xml:space="preserve"> </w:t>
      </w:r>
    </w:p>
    <w:p w:rsidR="00394D7F" w:rsidRPr="00394D7F" w:rsidRDefault="00394D7F" w:rsidP="00394D7F">
      <w:pPr>
        <w:spacing w:after="24" w:line="259" w:lineRule="auto"/>
        <w:ind w:left="0" w:firstLine="0"/>
        <w:jc w:val="center"/>
      </w:pPr>
      <w:r w:rsidRPr="00394D7F">
        <w:rPr>
          <w:b/>
        </w:rPr>
        <w:t xml:space="preserve"> </w:t>
      </w:r>
    </w:p>
    <w:p w:rsidR="00394D7F" w:rsidRPr="00394D7F" w:rsidRDefault="00394D7F" w:rsidP="00394D7F">
      <w:pPr>
        <w:spacing w:line="259" w:lineRule="auto"/>
        <w:ind w:left="663" w:right="722" w:hanging="10"/>
        <w:jc w:val="center"/>
      </w:pPr>
      <w:r>
        <w:rPr>
          <w:b/>
        </w:rPr>
        <w:t>АДМИНИСТРАЦИЯ УСТЬ-ТЫМСКОГО</w:t>
      </w:r>
      <w:r w:rsidRPr="00394D7F">
        <w:rPr>
          <w:b/>
        </w:rPr>
        <w:t xml:space="preserve"> СЕЛЬСКОГО ПОСЕЛЕНИЯ </w:t>
      </w:r>
    </w:p>
    <w:p w:rsidR="00394D7F" w:rsidRPr="00394D7F" w:rsidRDefault="00394D7F" w:rsidP="00394D7F">
      <w:pPr>
        <w:spacing w:after="23" w:line="259" w:lineRule="auto"/>
        <w:ind w:left="0" w:firstLine="0"/>
        <w:jc w:val="center"/>
      </w:pPr>
      <w:r w:rsidRPr="00394D7F">
        <w:rPr>
          <w:b/>
        </w:rPr>
        <w:t xml:space="preserve"> </w:t>
      </w:r>
    </w:p>
    <w:p w:rsidR="00394D7F" w:rsidRPr="00394D7F" w:rsidRDefault="00394D7F" w:rsidP="00394D7F">
      <w:pPr>
        <w:keepNext/>
        <w:keepLines/>
        <w:spacing w:line="259" w:lineRule="auto"/>
        <w:ind w:left="663" w:right="713" w:hanging="10"/>
        <w:jc w:val="center"/>
        <w:outlineLvl w:val="0"/>
        <w:rPr>
          <w:b/>
        </w:rPr>
      </w:pPr>
      <w:r w:rsidRPr="00394D7F">
        <w:rPr>
          <w:b/>
        </w:rPr>
        <w:t xml:space="preserve">ПОСТАНОВЛЕНИЕ </w:t>
      </w:r>
    </w:p>
    <w:p w:rsidR="00394D7F" w:rsidRPr="00394D7F" w:rsidRDefault="00394D7F" w:rsidP="00394D7F">
      <w:pPr>
        <w:spacing w:line="259" w:lineRule="auto"/>
        <w:ind w:left="0" w:firstLine="0"/>
        <w:jc w:val="center"/>
      </w:pPr>
      <w:r w:rsidRPr="00394D7F">
        <w:rPr>
          <w:b/>
        </w:rPr>
        <w:t xml:space="preserve"> </w:t>
      </w:r>
    </w:p>
    <w:p w:rsidR="00394D7F" w:rsidRPr="00C61424" w:rsidRDefault="00394D7F" w:rsidP="00394D7F">
      <w:pPr>
        <w:spacing w:after="12" w:line="269" w:lineRule="auto"/>
        <w:ind w:left="-15" w:right="132" w:firstLine="0"/>
      </w:pPr>
      <w:r w:rsidRPr="00394D7F">
        <w:t xml:space="preserve">30.11.2020                                                                                                       </w:t>
      </w:r>
      <w:r w:rsidRPr="00C61424">
        <w:t xml:space="preserve">                        № 34а </w:t>
      </w:r>
    </w:p>
    <w:p w:rsidR="00394D7F" w:rsidRPr="00394D7F" w:rsidRDefault="00394D7F" w:rsidP="00394D7F">
      <w:pPr>
        <w:spacing w:after="12" w:line="269" w:lineRule="auto"/>
        <w:ind w:left="-15" w:right="132" w:firstLine="0"/>
      </w:pPr>
      <w:proofErr w:type="spellStart"/>
      <w:r w:rsidRPr="00C61424">
        <w:t>с.Усть-Тым</w:t>
      </w:r>
      <w:proofErr w:type="spellEnd"/>
    </w:p>
    <w:p w:rsidR="00394D7F" w:rsidRPr="00394D7F" w:rsidRDefault="00394D7F" w:rsidP="00394D7F">
      <w:pPr>
        <w:spacing w:after="25" w:line="259" w:lineRule="auto"/>
        <w:ind w:left="0" w:firstLine="0"/>
        <w:jc w:val="left"/>
      </w:pPr>
      <w:r w:rsidRPr="00394D7F">
        <w:t xml:space="preserve"> </w:t>
      </w:r>
    </w:p>
    <w:p w:rsidR="00394D7F" w:rsidRPr="00394D7F" w:rsidRDefault="00394D7F" w:rsidP="00394D7F">
      <w:pPr>
        <w:spacing w:after="13" w:line="268" w:lineRule="auto"/>
        <w:ind w:left="77" w:right="131" w:hanging="10"/>
        <w:jc w:val="center"/>
      </w:pPr>
      <w:r w:rsidRPr="00394D7F">
        <w:t xml:space="preserve">О внесении изменений в постановление Администрации </w:t>
      </w:r>
    </w:p>
    <w:p w:rsidR="00394D7F" w:rsidRPr="00394D7F" w:rsidRDefault="00394D7F" w:rsidP="00394D7F">
      <w:pPr>
        <w:spacing w:after="13" w:line="268" w:lineRule="auto"/>
        <w:ind w:left="77" w:right="141" w:hanging="10"/>
        <w:jc w:val="center"/>
      </w:pPr>
      <w:proofErr w:type="spellStart"/>
      <w:r w:rsidRPr="00C61424">
        <w:t>Усть-Тымского</w:t>
      </w:r>
      <w:proofErr w:type="spellEnd"/>
      <w:r w:rsidRPr="00394D7F">
        <w:t xml:space="preserve"> сельского поселения «О централизации отдельных закупок» </w:t>
      </w:r>
    </w:p>
    <w:p w:rsidR="00394D7F" w:rsidRPr="00394D7F" w:rsidRDefault="00394D7F" w:rsidP="00394D7F">
      <w:pPr>
        <w:spacing w:after="20" w:line="259" w:lineRule="auto"/>
        <w:ind w:left="0" w:firstLine="0"/>
        <w:jc w:val="center"/>
      </w:pPr>
      <w:r w:rsidRPr="00394D7F">
        <w:t xml:space="preserve"> </w:t>
      </w:r>
    </w:p>
    <w:p w:rsidR="00394D7F" w:rsidRPr="00394D7F" w:rsidRDefault="00394D7F" w:rsidP="00394D7F">
      <w:pPr>
        <w:spacing w:after="12" w:line="269" w:lineRule="auto"/>
        <w:ind w:left="711" w:right="54" w:firstLine="0"/>
      </w:pPr>
      <w:r w:rsidRPr="00C61424">
        <w:t xml:space="preserve">Администрация </w:t>
      </w:r>
      <w:proofErr w:type="spellStart"/>
      <w:r w:rsidRPr="00C61424">
        <w:t>Усть-Тымского</w:t>
      </w:r>
      <w:proofErr w:type="spellEnd"/>
      <w:r w:rsidRPr="00394D7F">
        <w:t xml:space="preserve"> сельского поселения постановляет: </w:t>
      </w:r>
    </w:p>
    <w:p w:rsidR="00394D7F" w:rsidRPr="00394D7F" w:rsidRDefault="00394D7F" w:rsidP="00394D7F">
      <w:pPr>
        <w:spacing w:after="19" w:line="259" w:lineRule="auto"/>
        <w:ind w:left="711" w:firstLine="0"/>
        <w:jc w:val="left"/>
      </w:pPr>
      <w:r w:rsidRPr="00394D7F">
        <w:t xml:space="preserve"> </w:t>
      </w:r>
    </w:p>
    <w:p w:rsidR="00394D7F" w:rsidRPr="00394D7F" w:rsidRDefault="00394D7F" w:rsidP="00394D7F">
      <w:pPr>
        <w:spacing w:after="12" w:line="269" w:lineRule="auto"/>
        <w:ind w:left="-15" w:right="54" w:firstLine="701"/>
      </w:pPr>
      <w:r w:rsidRPr="00394D7F">
        <w:t>1. Внести в постановл</w:t>
      </w:r>
      <w:r w:rsidRPr="00C61424">
        <w:t xml:space="preserve">ение Администрации </w:t>
      </w:r>
      <w:proofErr w:type="spellStart"/>
      <w:r w:rsidRPr="00C61424">
        <w:t>Усть-Тымского</w:t>
      </w:r>
      <w:proofErr w:type="spellEnd"/>
      <w:r w:rsidRPr="00394D7F">
        <w:t xml:space="preserve"> сельского пос</w:t>
      </w:r>
      <w:r w:rsidRPr="00C61424">
        <w:t>еления от 20 апреля 2020 г. № 17а</w:t>
      </w:r>
      <w:r w:rsidRPr="00394D7F">
        <w:t xml:space="preserve"> «О централизации отдельных закупок» следующие изменения: </w:t>
      </w:r>
    </w:p>
    <w:p w:rsidR="00394D7F" w:rsidRPr="00394D7F" w:rsidRDefault="00394D7F" w:rsidP="00394D7F">
      <w:pPr>
        <w:numPr>
          <w:ilvl w:val="0"/>
          <w:numId w:val="11"/>
        </w:numPr>
        <w:spacing w:after="12" w:line="269" w:lineRule="auto"/>
        <w:ind w:right="54"/>
      </w:pPr>
      <w:r w:rsidRPr="00394D7F">
        <w:t xml:space="preserve">в пункте 1 слова «нужд с начальной» заменить словами «нужд» и по закупкам, предусмотренным частью 56 статьи 112 Федерального закона «О контрактной системе в сфере закупок товаров, работ, услуг для обеспечения государственных и муниципальных нужд» с начальной»; </w:t>
      </w:r>
    </w:p>
    <w:p w:rsidR="00394D7F" w:rsidRPr="00394D7F" w:rsidRDefault="00394D7F" w:rsidP="00394D7F">
      <w:pPr>
        <w:numPr>
          <w:ilvl w:val="0"/>
          <w:numId w:val="11"/>
        </w:numPr>
        <w:spacing w:after="12" w:line="269" w:lineRule="auto"/>
        <w:ind w:right="54"/>
      </w:pPr>
      <w:r w:rsidRPr="00394D7F">
        <w:t xml:space="preserve">в Положении о взаимодействии уполномоченного органа и муниципальных заказчиков, муниципальных бюджетных учреждений, муниципальных унитарных предприятий: </w:t>
      </w:r>
    </w:p>
    <w:p w:rsidR="00394D7F" w:rsidRPr="00394D7F" w:rsidRDefault="00394D7F" w:rsidP="00394D7F">
      <w:pPr>
        <w:spacing w:after="12" w:line="269" w:lineRule="auto"/>
        <w:ind w:left="-15" w:right="54" w:firstLine="701"/>
      </w:pPr>
      <w:r w:rsidRPr="00394D7F">
        <w:t xml:space="preserve">в пункте 1 слова «нужд» с начальной» заменить словами «нужд» и по закупкам, предусмотренным частью 56 статьи 112 Федерального закона «О контрактной системе в сфере закупок товаров, работ, услуг для обеспечения государственных и муниципальных нужд» с начальной»; абзацы второй – четвертый пункта 2 изложить в следующей редакции: </w:t>
      </w:r>
    </w:p>
    <w:p w:rsidR="00394D7F" w:rsidRPr="00394D7F" w:rsidRDefault="00394D7F" w:rsidP="00394D7F">
      <w:pPr>
        <w:spacing w:after="12" w:line="269" w:lineRule="auto"/>
        <w:ind w:left="-15" w:right="54" w:firstLine="701"/>
      </w:pPr>
      <w:r w:rsidRPr="00394D7F">
        <w:t>«Уполномоченный орг</w:t>
      </w:r>
      <w:r w:rsidRPr="00C61424">
        <w:t xml:space="preserve">ан – Администрация </w:t>
      </w:r>
      <w:proofErr w:type="spellStart"/>
      <w:r w:rsidRPr="00C61424">
        <w:t>Усть-Тымского</w:t>
      </w:r>
      <w:proofErr w:type="spellEnd"/>
      <w:r w:rsidRPr="00394D7F">
        <w:t xml:space="preserve"> сельского поселения, взаимодействующая с Заказчиком и Уполномоченным органом </w:t>
      </w:r>
      <w:proofErr w:type="spellStart"/>
      <w:r w:rsidRPr="00394D7F">
        <w:t>Каргасокского</w:t>
      </w:r>
      <w:proofErr w:type="spellEnd"/>
      <w:r w:rsidRPr="00394D7F">
        <w:t xml:space="preserve"> района при определении подрядчиков по закупкам, указанным в пункте 1 настоящего Положения; </w:t>
      </w:r>
    </w:p>
    <w:p w:rsidR="00394D7F" w:rsidRPr="00394D7F" w:rsidRDefault="00394D7F" w:rsidP="00394D7F">
      <w:pPr>
        <w:spacing w:after="12" w:line="269" w:lineRule="auto"/>
        <w:ind w:left="-15" w:right="54" w:firstLine="701"/>
      </w:pPr>
      <w:r w:rsidRPr="00394D7F">
        <w:t xml:space="preserve">Уполномоченный орган </w:t>
      </w:r>
      <w:proofErr w:type="spellStart"/>
      <w:r w:rsidRPr="00394D7F">
        <w:t>Каргасокского</w:t>
      </w:r>
      <w:proofErr w:type="spellEnd"/>
      <w:r w:rsidRPr="00394D7F">
        <w:t xml:space="preserve"> района – Администрация </w:t>
      </w:r>
      <w:proofErr w:type="spellStart"/>
      <w:r w:rsidRPr="00394D7F">
        <w:t>Каргасокского</w:t>
      </w:r>
      <w:proofErr w:type="spellEnd"/>
      <w:r w:rsidRPr="00394D7F">
        <w:t xml:space="preserve"> района, осуществляющая курирование процесса при определении подрядчиков по закупкам, указанным в пункте 1 настоящего Положения; </w:t>
      </w:r>
    </w:p>
    <w:p w:rsidR="00394D7F" w:rsidRPr="00394D7F" w:rsidRDefault="00394D7F" w:rsidP="00394D7F">
      <w:pPr>
        <w:spacing w:after="12" w:line="269" w:lineRule="auto"/>
        <w:ind w:left="-15" w:right="54" w:firstLine="701"/>
      </w:pPr>
      <w:r w:rsidRPr="00394D7F">
        <w:t xml:space="preserve">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закупкам, указанным в пункте 1 настоящего Положения.»; </w:t>
      </w:r>
    </w:p>
    <w:p w:rsidR="00394D7F" w:rsidRPr="00394D7F" w:rsidRDefault="00394D7F" w:rsidP="00394D7F">
      <w:pPr>
        <w:spacing w:after="12" w:line="269" w:lineRule="auto"/>
        <w:ind w:left="711" w:right="54" w:firstLine="0"/>
      </w:pPr>
      <w:r w:rsidRPr="00394D7F">
        <w:t xml:space="preserve">Приложение 1 дополнить пунктом 24 следующего содержания: </w:t>
      </w:r>
    </w:p>
    <w:p w:rsidR="00394D7F" w:rsidRPr="00394D7F" w:rsidRDefault="00394D7F" w:rsidP="00394D7F">
      <w:pPr>
        <w:spacing w:after="12" w:line="269" w:lineRule="auto"/>
        <w:ind w:left="-15" w:right="54" w:firstLine="701"/>
      </w:pPr>
      <w:r w:rsidRPr="00394D7F">
        <w:t xml:space="preserve">«24. Информация и документы, необходимые для заключения контрактов, предусмотренных частью 56 статьи 112 Закона о контрактной системе.». </w:t>
      </w:r>
    </w:p>
    <w:p w:rsidR="00394D7F" w:rsidRPr="00394D7F" w:rsidRDefault="00394D7F" w:rsidP="00394D7F">
      <w:pPr>
        <w:spacing w:after="12" w:line="269" w:lineRule="auto"/>
        <w:ind w:left="711" w:right="54" w:firstLine="0"/>
      </w:pPr>
      <w:r w:rsidRPr="00394D7F">
        <w:t xml:space="preserve">2. Настоящее постановление вступает в силу со дня его обнародования. </w:t>
      </w:r>
    </w:p>
    <w:p w:rsidR="00394D7F" w:rsidRPr="00C61424" w:rsidRDefault="00394D7F">
      <w:pPr>
        <w:spacing w:after="262"/>
        <w:ind w:firstLine="0"/>
      </w:pPr>
    </w:p>
    <w:p w:rsidR="00394D7F" w:rsidRPr="00C61424" w:rsidRDefault="00394D7F">
      <w:pPr>
        <w:spacing w:after="262"/>
        <w:ind w:firstLine="0"/>
      </w:pPr>
    </w:p>
    <w:p w:rsidR="00C61424" w:rsidRPr="00C61424" w:rsidRDefault="00C61424" w:rsidP="00C61424">
      <w:pPr>
        <w:ind w:firstLine="0"/>
      </w:pPr>
      <w:r w:rsidRPr="00C61424">
        <w:t xml:space="preserve">Глава </w:t>
      </w:r>
      <w:proofErr w:type="spellStart"/>
      <w:r w:rsidRPr="00C61424">
        <w:t>Усть-Тымского</w:t>
      </w:r>
      <w:proofErr w:type="spellEnd"/>
      <w:r w:rsidRPr="00C61424">
        <w:t xml:space="preserve"> </w:t>
      </w:r>
    </w:p>
    <w:p w:rsidR="00394D7F" w:rsidRPr="00C61424" w:rsidRDefault="00C61424" w:rsidP="00C61424">
      <w:pPr>
        <w:ind w:firstLine="0"/>
      </w:pPr>
      <w:r w:rsidRPr="00C61424">
        <w:t xml:space="preserve">сельского поселения                                                                              </w:t>
      </w:r>
      <w:proofErr w:type="spellStart"/>
      <w:r w:rsidRPr="00C61424">
        <w:t>А.А.Сысолин</w:t>
      </w:r>
      <w:proofErr w:type="spellEnd"/>
    </w:p>
    <w:p w:rsidR="00394D7F" w:rsidRPr="00C61424" w:rsidRDefault="00394D7F" w:rsidP="00C61424">
      <w:pPr>
        <w:spacing w:after="262"/>
        <w:ind w:left="0" w:firstLine="0"/>
      </w:pPr>
    </w:p>
    <w:p w:rsidR="00394D7F" w:rsidRDefault="00394D7F" w:rsidP="00C61424">
      <w:pPr>
        <w:ind w:firstLine="0"/>
      </w:pPr>
    </w:p>
    <w:p w:rsidR="00D539B2" w:rsidRDefault="004F2EDE" w:rsidP="00C61424">
      <w:pPr>
        <w:ind w:firstLine="0"/>
      </w:pPr>
      <w:r>
        <w:t>МУНИЦИПАЛЬНОЕ ОБРАЗОВАНИЕ УСТЬ-ТЫМСКОЕ СЕЛЬСКОЕ ПОСЕЛЕНИЕ</w:t>
      </w:r>
    </w:p>
    <w:p w:rsidR="00D539B2" w:rsidRDefault="004F2EDE" w:rsidP="00C61424">
      <w:pPr>
        <w:spacing w:line="259" w:lineRule="auto"/>
        <w:ind w:left="10" w:right="7" w:hanging="10"/>
        <w:jc w:val="center"/>
        <w:rPr>
          <w:b/>
        </w:rPr>
      </w:pPr>
      <w:r>
        <w:rPr>
          <w:b/>
        </w:rPr>
        <w:t>АДМИНИСТРАЦИЯ УСТЬ-ТЫМСКОГО</w:t>
      </w:r>
      <w:r w:rsidR="00741F96">
        <w:rPr>
          <w:b/>
        </w:rPr>
        <w:t xml:space="preserve"> СЕЛЬСКОГО ПОСЕЛЕНИЯ</w:t>
      </w:r>
    </w:p>
    <w:p w:rsidR="00C61424" w:rsidRDefault="00C61424" w:rsidP="00C61424">
      <w:pPr>
        <w:spacing w:line="259" w:lineRule="auto"/>
        <w:ind w:left="10" w:right="7" w:hanging="10"/>
        <w:jc w:val="center"/>
      </w:pPr>
    </w:p>
    <w:p w:rsidR="00D539B2" w:rsidRDefault="00741F96">
      <w:pPr>
        <w:spacing w:after="252" w:line="259" w:lineRule="auto"/>
        <w:ind w:left="10" w:right="3" w:hanging="10"/>
        <w:jc w:val="center"/>
      </w:pPr>
      <w:r>
        <w:rPr>
          <w:b/>
        </w:rPr>
        <w:t>ПОСТАНОВЛЕНИЕ</w:t>
      </w:r>
    </w:p>
    <w:p w:rsidR="00D539B2" w:rsidRDefault="00741F96">
      <w:pPr>
        <w:tabs>
          <w:tab w:val="right" w:pos="9640"/>
        </w:tabs>
        <w:spacing w:after="269"/>
        <w:ind w:left="-15" w:firstLine="0"/>
        <w:jc w:val="left"/>
      </w:pPr>
      <w:r>
        <w:t>20.04.2020</w:t>
      </w:r>
      <w:r>
        <w:tab/>
        <w:t xml:space="preserve">     </w:t>
      </w:r>
      <w:r w:rsidR="004F2EDE">
        <w:t xml:space="preserve">                       № 17а</w:t>
      </w:r>
    </w:p>
    <w:p w:rsidR="00C61424" w:rsidRPr="00C61424" w:rsidRDefault="00741F96" w:rsidP="00C61424">
      <w:pPr>
        <w:spacing w:line="270" w:lineRule="auto"/>
        <w:ind w:left="1325" w:right="1384" w:hanging="10"/>
        <w:jc w:val="center"/>
      </w:pPr>
      <w:r>
        <w:t>О централизации отдельных закупок</w:t>
      </w:r>
      <w:r w:rsidR="00C61424">
        <w:t xml:space="preserve"> </w:t>
      </w:r>
      <w:r w:rsidR="00C61424">
        <w:rPr>
          <w:i/>
        </w:rPr>
        <w:t>(в редакции</w:t>
      </w:r>
      <w:r w:rsidR="00C61424" w:rsidRPr="00C61424">
        <w:rPr>
          <w:i/>
        </w:rPr>
        <w:t xml:space="preserve"> постановления Админист</w:t>
      </w:r>
      <w:r w:rsidR="00C61424">
        <w:rPr>
          <w:i/>
        </w:rPr>
        <w:t>рации от 30 ноября 2020 г. № 34а</w:t>
      </w:r>
      <w:r w:rsidR="00C61424" w:rsidRPr="00C61424">
        <w:rPr>
          <w:i/>
        </w:rPr>
        <w:t xml:space="preserve">) </w:t>
      </w:r>
    </w:p>
    <w:p w:rsidR="00D539B2" w:rsidRDefault="00C61424" w:rsidP="00C61424">
      <w:pPr>
        <w:spacing w:after="24" w:line="259" w:lineRule="auto"/>
        <w:ind w:left="461" w:firstLine="0"/>
        <w:jc w:val="left"/>
      </w:pPr>
      <w:r w:rsidRPr="00C61424">
        <w:t xml:space="preserve"> </w:t>
      </w:r>
    </w:p>
    <w:p w:rsidR="00C61424" w:rsidRPr="00C61424" w:rsidRDefault="00C61424" w:rsidP="00C61424">
      <w:pPr>
        <w:spacing w:after="12" w:line="269" w:lineRule="auto"/>
        <w:ind w:left="-15" w:right="54" w:firstLine="701"/>
      </w:pPr>
      <w:r w:rsidRPr="00C61424">
        <w:t>В соответствии со статьей 26 Федерального закона «О контрактной системе в сфере закупок товаров, работ, услуг для обеспечения государственных и муниципальных</w:t>
      </w:r>
      <w:r>
        <w:t xml:space="preserve"> нужд» Администрация </w:t>
      </w:r>
      <w:proofErr w:type="spellStart"/>
      <w:r>
        <w:t>Усть-Тымского</w:t>
      </w:r>
      <w:proofErr w:type="spellEnd"/>
      <w:r w:rsidRPr="00C61424">
        <w:t xml:space="preserve"> сельского поселения постановляет: </w:t>
      </w:r>
    </w:p>
    <w:p w:rsidR="00C61424" w:rsidRPr="00C61424" w:rsidRDefault="00C61424" w:rsidP="00C61424">
      <w:pPr>
        <w:numPr>
          <w:ilvl w:val="0"/>
          <w:numId w:val="12"/>
        </w:numPr>
        <w:spacing w:after="12" w:line="269" w:lineRule="auto"/>
        <w:ind w:right="54"/>
      </w:pPr>
      <w:r w:rsidRPr="00C61424">
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C61424">
        <w:rPr>
          <w:vertAlign w:val="superscript"/>
        </w:rPr>
        <w:t>1</w:t>
      </w:r>
      <w:r w:rsidRPr="00C61424">
        <w:t xml:space="preserve"> статьи 34 Федерального закона «О контрактной системе в сфере закупок товаров, работ, услуг для обеспечения государственных и муниципальных нужд» и по закупкам, предусмотренным частью 56 статьи 112 Федерального закона «О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конкурсом с ограниченным участием, аукционом в электронной форме (электронным аукционом), запросом предложений в электронной форме в случаях, предусмотренных пунктами 2 и 5 части 2 статьи 83</w:t>
      </w:r>
      <w:r w:rsidRPr="00C61424">
        <w:rPr>
          <w:vertAlign w:val="superscript"/>
        </w:rPr>
        <w:t>1</w:t>
      </w:r>
      <w:r w:rsidRPr="00C61424"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нужд») для нужд муниципальных заказчиков, муниципальных бюджетных учреждений и муниципальных уни</w:t>
      </w:r>
      <w:r>
        <w:t xml:space="preserve">тарных предприятий </w:t>
      </w:r>
      <w:proofErr w:type="spellStart"/>
      <w:r>
        <w:t>Усть-Тымского</w:t>
      </w:r>
      <w:proofErr w:type="spellEnd"/>
      <w:r w:rsidRPr="00C61424">
        <w:t xml:space="preserve"> сельского поселения явля</w:t>
      </w:r>
      <w:r>
        <w:t xml:space="preserve">ется Администрация </w:t>
      </w:r>
      <w:proofErr w:type="spellStart"/>
      <w:r>
        <w:t>Усть-Тымского</w:t>
      </w:r>
      <w:proofErr w:type="spellEnd"/>
      <w:r w:rsidRPr="00C61424">
        <w:t xml:space="preserve"> сельского поселения.</w:t>
      </w:r>
      <w:r w:rsidRPr="00C61424">
        <w:rPr>
          <w:b/>
          <w:i/>
        </w:rPr>
        <w:t xml:space="preserve"> </w:t>
      </w:r>
      <w:r w:rsidRPr="00C61424">
        <w:rPr>
          <w:i/>
        </w:rPr>
        <w:t>(</w:t>
      </w:r>
      <w:r w:rsidRPr="00C61424">
        <w:rPr>
          <w:i/>
        </w:rPr>
        <w:t>в</w:t>
      </w:r>
      <w:r>
        <w:rPr>
          <w:i/>
        </w:rPr>
        <w:t xml:space="preserve"> редакции</w:t>
      </w:r>
      <w:r w:rsidRPr="00C61424">
        <w:rPr>
          <w:i/>
        </w:rPr>
        <w:t xml:space="preserve"> постановления Админист</w:t>
      </w:r>
      <w:r>
        <w:rPr>
          <w:i/>
        </w:rPr>
        <w:t>рации от 30 ноября 2020 г. № 34а</w:t>
      </w:r>
      <w:r w:rsidRPr="00C61424">
        <w:rPr>
          <w:i/>
        </w:rPr>
        <w:t xml:space="preserve">) </w:t>
      </w:r>
    </w:p>
    <w:p w:rsidR="00C61424" w:rsidRPr="00C61424" w:rsidRDefault="00C61424" w:rsidP="00C61424">
      <w:pPr>
        <w:numPr>
          <w:ilvl w:val="0"/>
          <w:numId w:val="12"/>
        </w:numPr>
        <w:spacing w:after="12" w:line="269" w:lineRule="auto"/>
        <w:ind w:right="54"/>
      </w:pPr>
      <w:r w:rsidRPr="00C61424">
        <w:t xml:space="preserve">Утвердить прилагаемое Положение о взаимодействии уполномоченного органа и муниципальных заказчиков, муниципальных бюджетных учреждений, муниципальных унитарных предприятий. </w:t>
      </w:r>
    </w:p>
    <w:p w:rsidR="00C61424" w:rsidRPr="00C61424" w:rsidRDefault="00C61424" w:rsidP="00C61424">
      <w:pPr>
        <w:numPr>
          <w:ilvl w:val="0"/>
          <w:numId w:val="12"/>
        </w:numPr>
        <w:spacing w:after="12" w:line="269" w:lineRule="auto"/>
        <w:ind w:right="54"/>
      </w:pPr>
      <w:r w:rsidRPr="00C61424">
        <w:t xml:space="preserve"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объекту закупки, и  размещения их в ЕИС, использовать типовые контракты, разработанные и утвержденные исполнительным органом государственной власти Томской области, осуществляющим регулирование контрактной системы в сфере закупок товаров, работ, услуг для обеспечения нужд Томской области. </w:t>
      </w:r>
    </w:p>
    <w:p w:rsidR="00C61424" w:rsidRPr="00C61424" w:rsidRDefault="00C61424" w:rsidP="00C61424">
      <w:pPr>
        <w:pStyle w:val="a3"/>
        <w:numPr>
          <w:ilvl w:val="0"/>
          <w:numId w:val="12"/>
        </w:numPr>
      </w:pPr>
      <w:r w:rsidRPr="00C61424">
        <w:t xml:space="preserve">Признать утратившим силу постановление Администрации </w:t>
      </w:r>
      <w:proofErr w:type="spellStart"/>
      <w:r w:rsidRPr="00C61424">
        <w:t>Усть-Тымского</w:t>
      </w:r>
      <w:proofErr w:type="spellEnd"/>
      <w:r w:rsidRPr="00C61424">
        <w:t xml:space="preserve"> сельского поселения от 28 сентября 2018 г. № 39 «О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нужд»»</w:t>
      </w:r>
    </w:p>
    <w:p w:rsidR="00C61424" w:rsidRDefault="00C61424" w:rsidP="00C61424">
      <w:pPr>
        <w:numPr>
          <w:ilvl w:val="0"/>
          <w:numId w:val="12"/>
        </w:numPr>
        <w:spacing w:after="12" w:line="269" w:lineRule="auto"/>
        <w:ind w:right="54"/>
      </w:pPr>
      <w:r w:rsidRPr="00C61424">
        <w:t xml:space="preserve">Настоящее постановление вступает в силу со дня его обнародования и распространяется на правоотношения, возникшие с 1 марта 2020 г.  </w:t>
      </w:r>
    </w:p>
    <w:p w:rsidR="00C61424" w:rsidRPr="00C61424" w:rsidRDefault="00C61424" w:rsidP="00C61424">
      <w:pPr>
        <w:spacing w:after="12" w:line="269" w:lineRule="auto"/>
        <w:ind w:left="0" w:right="54" w:firstLine="0"/>
      </w:pPr>
    </w:p>
    <w:p w:rsidR="00D52CB2" w:rsidRDefault="007D1C24" w:rsidP="00D52CB2">
      <w:pPr>
        <w:ind w:left="0" w:firstLine="0"/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  <w:r w:rsidR="00D52CB2">
        <w:t xml:space="preserve">сельского поселения                                            </w:t>
      </w:r>
      <w:r w:rsidR="00D52CB2">
        <w:t xml:space="preserve">      </w:t>
      </w:r>
      <w:r w:rsidR="00D52CB2">
        <w:t xml:space="preserve"> </w:t>
      </w:r>
      <w:proofErr w:type="spellStart"/>
      <w:r w:rsidR="00D52CB2">
        <w:t>А.А.Сысолин</w:t>
      </w:r>
      <w:proofErr w:type="spellEnd"/>
    </w:p>
    <w:p w:rsidR="007D1C24" w:rsidRDefault="00D52CB2" w:rsidP="007D1C24">
      <w:pPr>
        <w:ind w:left="700" w:firstLine="0"/>
      </w:pPr>
      <w:r>
        <w:lastRenderedPageBreak/>
        <w:t xml:space="preserve">                                     </w:t>
      </w:r>
    </w:p>
    <w:p w:rsidR="00D539B2" w:rsidRDefault="00741F96" w:rsidP="007D1C24">
      <w:pPr>
        <w:spacing w:after="10"/>
        <w:ind w:left="10" w:hanging="10"/>
        <w:jc w:val="right"/>
      </w:pPr>
      <w:r>
        <w:t>Утвержден</w:t>
      </w:r>
    </w:p>
    <w:p w:rsidR="00D539B2" w:rsidRDefault="00741F96" w:rsidP="007D1C24">
      <w:pPr>
        <w:spacing w:after="10"/>
        <w:ind w:left="10" w:hanging="10"/>
        <w:jc w:val="right"/>
      </w:pPr>
      <w:r>
        <w:t>постановлением Администрации</w:t>
      </w:r>
    </w:p>
    <w:p w:rsidR="00D539B2" w:rsidRDefault="007D1C24" w:rsidP="007D1C24">
      <w:pPr>
        <w:spacing w:after="266"/>
        <w:ind w:left="7016" w:hanging="1052"/>
        <w:jc w:val="right"/>
      </w:pPr>
      <w:proofErr w:type="spellStart"/>
      <w:r>
        <w:t>Усть-Тымского</w:t>
      </w:r>
      <w:proofErr w:type="spellEnd"/>
      <w:r>
        <w:t xml:space="preserve"> </w:t>
      </w:r>
      <w:r w:rsidR="00741F96">
        <w:t>сельского пос</w:t>
      </w:r>
      <w:r>
        <w:t>еления от 20 апреля 2020 г. № 17а</w:t>
      </w:r>
    </w:p>
    <w:p w:rsidR="00D52CB2" w:rsidRDefault="00741F96" w:rsidP="00D52CB2">
      <w:pPr>
        <w:spacing w:line="270" w:lineRule="auto"/>
        <w:ind w:left="1325" w:right="1384" w:hanging="10"/>
        <w:jc w:val="center"/>
        <w:rPr>
          <w:i/>
        </w:rPr>
      </w:pPr>
      <w:r>
        <w:t>Положение о взаимодействии уполномоченного органа и муниципальных заказчиков, муниципальных бюджетных учреждений, муниципальных унитарных предприятий</w:t>
      </w:r>
      <w:r w:rsidR="00D52CB2">
        <w:t xml:space="preserve"> </w:t>
      </w:r>
      <w:r w:rsidR="00D52CB2">
        <w:rPr>
          <w:i/>
        </w:rPr>
        <w:t>(в редакции</w:t>
      </w:r>
      <w:r w:rsidR="00D52CB2" w:rsidRPr="00C61424">
        <w:rPr>
          <w:i/>
        </w:rPr>
        <w:t xml:space="preserve"> постановления Админист</w:t>
      </w:r>
      <w:r w:rsidR="00D52CB2">
        <w:rPr>
          <w:i/>
        </w:rPr>
        <w:t>рации от 30 ноября 2020 г. № 34а</w:t>
      </w:r>
      <w:r w:rsidR="00D52CB2" w:rsidRPr="00C61424">
        <w:rPr>
          <w:i/>
        </w:rPr>
        <w:t xml:space="preserve">) </w:t>
      </w:r>
    </w:p>
    <w:p w:rsidR="00D52CB2" w:rsidRPr="00C61424" w:rsidRDefault="00D52CB2" w:rsidP="00D52CB2">
      <w:pPr>
        <w:spacing w:line="270" w:lineRule="auto"/>
        <w:ind w:left="1325" w:right="1384" w:hanging="10"/>
        <w:jc w:val="center"/>
      </w:pPr>
    </w:p>
    <w:p w:rsidR="00D52CB2" w:rsidRPr="00D52CB2" w:rsidRDefault="00D52CB2" w:rsidP="00D52CB2">
      <w:pPr>
        <w:numPr>
          <w:ilvl w:val="0"/>
          <w:numId w:val="13"/>
        </w:numPr>
        <w:spacing w:after="12" w:line="269" w:lineRule="auto"/>
        <w:ind w:right="54" w:firstLine="701"/>
      </w:pPr>
      <w:r w:rsidRPr="00C61424">
        <w:t xml:space="preserve"> </w:t>
      </w:r>
      <w:r w:rsidRPr="00D52CB2">
        <w:t>Настоящее Положение устанавливает порядок взаимодействия уполномоченного органа и муниципальных заказчиков, муниципальных бюджетных учреждений, муниципальных уни</w:t>
      </w:r>
      <w:r>
        <w:t xml:space="preserve">тарных предприятий </w:t>
      </w:r>
      <w:proofErr w:type="spellStart"/>
      <w:r>
        <w:t>Усть-Тымского</w:t>
      </w:r>
      <w:proofErr w:type="spellEnd"/>
      <w:r w:rsidRPr="00D52CB2">
        <w:t xml:space="preserve"> сельского поселения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D52CB2">
        <w:rPr>
          <w:vertAlign w:val="superscript"/>
        </w:rPr>
        <w:t>1</w:t>
      </w:r>
      <w:r w:rsidRPr="00D52CB2">
        <w:t xml:space="preserve"> статьи 34 Федерального закона «О контрактной системе в сфере закупок товаров, работ, услуг для обеспечения государственных и муниципальных нужд» и по закупкам, предусмотренным частью 56 статьи 112 Федерального закона «О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конкурсом с ограниченным участием в электронной форме, аукционом в электронной форме (электронным аукционом), запросом предложений в электронной форме в случаях, предусмотренных пунктами 2 и 5 части 2 статьи 83</w:t>
      </w:r>
      <w:r w:rsidRPr="00D52CB2">
        <w:rPr>
          <w:vertAlign w:val="superscript"/>
        </w:rPr>
        <w:t>1</w:t>
      </w:r>
      <w:r w:rsidRPr="00D52CB2"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нужд») (далее – конкурентные способы определения под</w:t>
      </w:r>
      <w:r>
        <w:t xml:space="preserve">рядчиков) для нужд </w:t>
      </w:r>
      <w:proofErr w:type="spellStart"/>
      <w:r>
        <w:t>Усть-Тымского</w:t>
      </w:r>
      <w:proofErr w:type="spellEnd"/>
      <w:r w:rsidRPr="00D52CB2">
        <w:t xml:space="preserve"> сельского поселения, муниципальных заказчиков, муниципальных бюджетных учреждений и муниципальных уни</w:t>
      </w:r>
      <w:r>
        <w:t xml:space="preserve">тарных предприятий </w:t>
      </w:r>
      <w:proofErr w:type="spellStart"/>
      <w:r>
        <w:t>Усть-Тымского</w:t>
      </w:r>
      <w:proofErr w:type="spellEnd"/>
      <w:r w:rsidRPr="00D52CB2">
        <w:t xml:space="preserve"> сельского поселения (далее – Заказчики).</w:t>
      </w:r>
      <w:r w:rsidRPr="00D52CB2">
        <w:rPr>
          <w:i/>
        </w:rPr>
        <w:t xml:space="preserve"> (В ред. постановления Админист</w:t>
      </w:r>
      <w:r>
        <w:rPr>
          <w:i/>
        </w:rPr>
        <w:t>рации от 30 ноября 2020 г. № 34а</w:t>
      </w:r>
      <w:r w:rsidRPr="00D52CB2">
        <w:rPr>
          <w:i/>
        </w:rPr>
        <w:t>)</w:t>
      </w:r>
      <w:r w:rsidRPr="00D52CB2">
        <w:t xml:space="preserve"> </w:t>
      </w:r>
    </w:p>
    <w:p w:rsidR="00D52CB2" w:rsidRPr="00D52CB2" w:rsidRDefault="00D52CB2" w:rsidP="00D52CB2">
      <w:pPr>
        <w:numPr>
          <w:ilvl w:val="0"/>
          <w:numId w:val="13"/>
        </w:numPr>
        <w:spacing w:after="12" w:line="269" w:lineRule="auto"/>
        <w:ind w:right="54"/>
      </w:pPr>
      <w:r w:rsidRPr="00D52CB2">
        <w:t xml:space="preserve">Основные понятия, используемые в настоящем Положении, применяются в том же значении, что и в Федеральном законе «О контрактной системе в сфере закупок товаров, работ, услуг для обеспечения государственных и муниципальных нужд». В настоящем Положении используются также следующие понятия: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>Уполномоченный орг</w:t>
      </w:r>
      <w:r>
        <w:t xml:space="preserve">ан – Администрация </w:t>
      </w:r>
      <w:proofErr w:type="spellStart"/>
      <w:r>
        <w:t>Усть-Тымского</w:t>
      </w:r>
      <w:proofErr w:type="spellEnd"/>
      <w:r w:rsidRPr="00D52CB2">
        <w:t xml:space="preserve"> сельского поселения, взаимодействующая с Заказчиком и Уполномоченным органом </w:t>
      </w:r>
      <w:proofErr w:type="spellStart"/>
      <w:r w:rsidRPr="00D52CB2">
        <w:t>Каргасокского</w:t>
      </w:r>
      <w:proofErr w:type="spellEnd"/>
      <w:r w:rsidRPr="00D52CB2">
        <w:t xml:space="preserve"> района при определении подрядчиков по закупкам, указанным в пункте 1 настоящего Положения;</w:t>
      </w:r>
      <w:r w:rsidRPr="00D52CB2">
        <w:rPr>
          <w:i/>
        </w:rPr>
        <w:t xml:space="preserve"> (В ред. постановления Админист</w:t>
      </w:r>
      <w:r w:rsidR="007D6B4A">
        <w:rPr>
          <w:i/>
        </w:rPr>
        <w:t>рации от 30 ноября 2020 г. № 34а</w:t>
      </w:r>
      <w:r w:rsidRPr="00D52CB2">
        <w:rPr>
          <w:i/>
        </w:rPr>
        <w:t>)</w:t>
      </w:r>
      <w:r w:rsidRPr="00D52CB2">
        <w:t xml:space="preserve">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Уполномоченный орган </w:t>
      </w:r>
      <w:proofErr w:type="spellStart"/>
      <w:r w:rsidRPr="00D52CB2">
        <w:t>Каргасокского</w:t>
      </w:r>
      <w:proofErr w:type="spellEnd"/>
      <w:r w:rsidRPr="00D52CB2">
        <w:t xml:space="preserve"> района – Администрация </w:t>
      </w:r>
      <w:proofErr w:type="spellStart"/>
      <w:r w:rsidRPr="00D52CB2">
        <w:t>Каргасокского</w:t>
      </w:r>
      <w:proofErr w:type="spellEnd"/>
      <w:r w:rsidRPr="00D52CB2">
        <w:t xml:space="preserve"> </w:t>
      </w:r>
      <w:bookmarkStart w:id="0" w:name="_GoBack"/>
      <w:bookmarkEnd w:id="0"/>
      <w:r w:rsidRPr="00D52CB2">
        <w:t>района, осуществляющая курирование процесса при определении подрядчиков по закупкам, указанным в пункте 1 настоящего Положения;</w:t>
      </w:r>
      <w:r w:rsidRPr="00D52CB2">
        <w:rPr>
          <w:i/>
        </w:rPr>
        <w:t xml:space="preserve"> (В ред. постановления Админист</w:t>
      </w:r>
      <w:r>
        <w:rPr>
          <w:i/>
        </w:rPr>
        <w:t>рации от 30 ноября 2020 г. № 34а</w:t>
      </w:r>
      <w:r w:rsidRPr="00D52CB2">
        <w:rPr>
          <w:i/>
        </w:rPr>
        <w:t>)</w:t>
      </w:r>
      <w:r w:rsidRPr="00D52CB2">
        <w:t xml:space="preserve">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>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закупкам, указанным в пункте 1 настоящего Положения.</w:t>
      </w:r>
      <w:r w:rsidRPr="00D52CB2">
        <w:rPr>
          <w:i/>
        </w:rPr>
        <w:t xml:space="preserve"> (В ред. постановления Админист</w:t>
      </w:r>
      <w:r>
        <w:rPr>
          <w:i/>
        </w:rPr>
        <w:t>рации от 30 ноября 2020 г. № 34а</w:t>
      </w:r>
      <w:r w:rsidRPr="00D52CB2">
        <w:rPr>
          <w:i/>
        </w:rPr>
        <w:t>)</w:t>
      </w:r>
      <w:r w:rsidRPr="00D52CB2">
        <w:t xml:space="preserve"> </w:t>
      </w:r>
    </w:p>
    <w:p w:rsidR="00D52CB2" w:rsidRPr="00D52CB2" w:rsidRDefault="00D52CB2" w:rsidP="00D52CB2">
      <w:pPr>
        <w:numPr>
          <w:ilvl w:val="0"/>
          <w:numId w:val="13"/>
        </w:numPr>
        <w:spacing w:after="12" w:line="269" w:lineRule="auto"/>
        <w:ind w:right="54"/>
      </w:pPr>
      <w:r w:rsidRPr="00D52CB2">
        <w:lastRenderedPageBreak/>
        <w:t xml:space="preserve">Уполномоченный орган: </w:t>
      </w:r>
    </w:p>
    <w:p w:rsidR="00D52CB2" w:rsidRPr="00D52CB2" w:rsidRDefault="00D52CB2" w:rsidP="00D52CB2">
      <w:pPr>
        <w:numPr>
          <w:ilvl w:val="0"/>
          <w:numId w:val="14"/>
        </w:numPr>
        <w:spacing w:after="12" w:line="259" w:lineRule="auto"/>
        <w:ind w:right="53"/>
      </w:pPr>
      <w:r w:rsidRPr="00D52CB2">
        <w:t xml:space="preserve">при необходимости обеспечивает обмен документами между Заказчиком и </w:t>
      </w:r>
    </w:p>
    <w:p w:rsidR="00D52CB2" w:rsidRPr="00D52CB2" w:rsidRDefault="00D52CB2" w:rsidP="00D52CB2">
      <w:pPr>
        <w:spacing w:after="12" w:line="269" w:lineRule="auto"/>
        <w:ind w:left="-15" w:right="54" w:firstLine="0"/>
      </w:pPr>
      <w:r w:rsidRPr="00D52CB2">
        <w:t xml:space="preserve">Уполномоченным органом </w:t>
      </w:r>
      <w:proofErr w:type="spellStart"/>
      <w:r w:rsidRPr="00D52CB2">
        <w:t>Каргасокского</w:t>
      </w:r>
      <w:proofErr w:type="spellEnd"/>
      <w:r w:rsidRPr="00D52CB2">
        <w:t xml:space="preserve"> района, в том числе направляет в Уполномоченный орган </w:t>
      </w:r>
      <w:proofErr w:type="spellStart"/>
      <w:r w:rsidRPr="00D52CB2">
        <w:t>Каргасокского</w:t>
      </w:r>
      <w:proofErr w:type="spellEnd"/>
      <w:r w:rsidRPr="00D52CB2">
        <w:t xml:space="preserve"> района заявку на определение подрядчика в срок не позднее 1-го числа месяца, предшествующего месяцу осуществления закупки работ, предусмотренному планом-графиком Заказчика; </w:t>
      </w:r>
    </w:p>
    <w:p w:rsidR="00D52CB2" w:rsidRPr="00D52CB2" w:rsidRDefault="00D52CB2" w:rsidP="00D52CB2">
      <w:pPr>
        <w:numPr>
          <w:ilvl w:val="0"/>
          <w:numId w:val="14"/>
        </w:numPr>
        <w:spacing w:after="12" w:line="269" w:lineRule="auto"/>
        <w:ind w:right="53"/>
      </w:pPr>
      <w:r w:rsidRPr="00D52CB2">
        <w:t xml:space="preserve">направляет в Уполномоченный орган </w:t>
      </w:r>
      <w:proofErr w:type="spellStart"/>
      <w:r w:rsidRPr="00D52CB2">
        <w:t>Каргасокского</w:t>
      </w:r>
      <w:proofErr w:type="spellEnd"/>
      <w:r w:rsidRPr="00D52CB2">
        <w:t xml:space="preserve"> района все представленные Заказчиком запросы, а также представленные Заказчиком разъяснения для размещения в ЕИС; </w:t>
      </w:r>
    </w:p>
    <w:p w:rsidR="00D52CB2" w:rsidRPr="00D52CB2" w:rsidRDefault="00D52CB2" w:rsidP="00D52CB2">
      <w:pPr>
        <w:numPr>
          <w:ilvl w:val="0"/>
          <w:numId w:val="14"/>
        </w:numPr>
        <w:spacing w:after="23" w:line="259" w:lineRule="auto"/>
        <w:ind w:right="53"/>
      </w:pPr>
      <w:r w:rsidRPr="00D52CB2">
        <w:t xml:space="preserve">обеспечивает взаимодействие с Заказчиком и Уполномоченным органом </w:t>
      </w:r>
    </w:p>
    <w:p w:rsidR="00D52CB2" w:rsidRPr="00D52CB2" w:rsidRDefault="00D52CB2" w:rsidP="00D52CB2">
      <w:pPr>
        <w:spacing w:after="12" w:line="269" w:lineRule="auto"/>
        <w:ind w:left="-15" w:right="54" w:firstLine="0"/>
      </w:pPr>
      <w:proofErr w:type="spellStart"/>
      <w:r w:rsidRPr="00D52CB2">
        <w:t>Каргасокского</w:t>
      </w:r>
      <w:proofErr w:type="spellEnd"/>
      <w:r w:rsidRPr="00D52CB2">
        <w:t xml:space="preserve"> района при определении подрядчика; </w:t>
      </w:r>
    </w:p>
    <w:p w:rsidR="00D52CB2" w:rsidRPr="00D52CB2" w:rsidRDefault="00D52CB2" w:rsidP="00D52CB2">
      <w:pPr>
        <w:numPr>
          <w:ilvl w:val="0"/>
          <w:numId w:val="14"/>
        </w:numPr>
        <w:spacing w:after="12" w:line="269" w:lineRule="auto"/>
        <w:ind w:right="53"/>
      </w:pPr>
      <w:r w:rsidRPr="00D52CB2">
        <w:t xml:space="preserve">запрашивает у Уполномоченного органа </w:t>
      </w:r>
      <w:proofErr w:type="spellStart"/>
      <w:r w:rsidRPr="00D52CB2">
        <w:t>Каргасокского</w:t>
      </w:r>
      <w:proofErr w:type="spellEnd"/>
      <w:r w:rsidRPr="00D52CB2">
        <w:t xml:space="preserve"> района информацию об осуществлении закупки работ в соответствии с направленной заявкой.      </w:t>
      </w:r>
    </w:p>
    <w:p w:rsidR="00D52CB2" w:rsidRPr="00D52CB2" w:rsidRDefault="00D52CB2" w:rsidP="00D52CB2">
      <w:pPr>
        <w:spacing w:after="12" w:line="269" w:lineRule="auto"/>
        <w:ind w:left="711" w:right="54" w:firstLine="0"/>
      </w:pPr>
      <w:r w:rsidRPr="00D52CB2">
        <w:t xml:space="preserve">4. Заказчик: </w:t>
      </w:r>
    </w:p>
    <w:p w:rsidR="00D52CB2" w:rsidRPr="00D52CB2" w:rsidRDefault="00D52CB2" w:rsidP="00D52CB2">
      <w:pPr>
        <w:numPr>
          <w:ilvl w:val="0"/>
          <w:numId w:val="15"/>
        </w:numPr>
        <w:spacing w:after="12" w:line="269" w:lineRule="auto"/>
        <w:ind w:right="54"/>
      </w:pPr>
      <w:r w:rsidRPr="00D52CB2">
        <w:t xml:space="preserve">обеспечивает возможность проведения Уполномоченным органом Томской области определения подрядчика (в том числе, регистрацию Заказчика в ЕИС, оформление электронной цифровой подписи уполномоченных лиц, осуществляет все иные мероприятия, необходимые для размещения в ЕИС информации о проведении процедуры определения подрядчика); </w:t>
      </w:r>
    </w:p>
    <w:p w:rsidR="00D52CB2" w:rsidRPr="00D52CB2" w:rsidRDefault="00D52CB2" w:rsidP="00D52CB2">
      <w:pPr>
        <w:numPr>
          <w:ilvl w:val="0"/>
          <w:numId w:val="15"/>
        </w:numPr>
        <w:spacing w:after="12" w:line="269" w:lineRule="auto"/>
        <w:ind w:right="54"/>
      </w:pPr>
      <w:r w:rsidRPr="00D52CB2">
        <w:t xml:space="preserve">направляет в Уполномоченный орган </w:t>
      </w:r>
      <w:proofErr w:type="spellStart"/>
      <w:r w:rsidRPr="00D52CB2">
        <w:t>Каргасокского</w:t>
      </w:r>
      <w:proofErr w:type="spellEnd"/>
      <w:r w:rsidRPr="00D52CB2">
        <w:t xml:space="preserve"> района заявку в срок не позднее 1-го числа месяца, предшествующего месяцу осуществления закупки согласно плану-графику закупок товаров, работ, услуг Заказчика (далее – план-график) в соответствии с требованиями пунктов 5 – 7 настоящего Положения; </w:t>
      </w:r>
    </w:p>
    <w:p w:rsidR="00D52CB2" w:rsidRPr="00D52CB2" w:rsidRDefault="00D52CB2" w:rsidP="00D52CB2">
      <w:pPr>
        <w:numPr>
          <w:ilvl w:val="0"/>
          <w:numId w:val="15"/>
        </w:numPr>
        <w:spacing w:after="12" w:line="269" w:lineRule="auto"/>
        <w:ind w:right="54"/>
      </w:pPr>
      <w:r w:rsidRPr="00D52CB2">
        <w:t xml:space="preserve">по запросу Уполномоченного органа, Уполномоченного органа </w:t>
      </w:r>
      <w:proofErr w:type="spellStart"/>
      <w:r w:rsidRPr="00D52CB2">
        <w:t>Каргасокского</w:t>
      </w:r>
      <w:proofErr w:type="spellEnd"/>
      <w:r w:rsidRPr="00D52CB2">
        <w:t xml:space="preserve"> района предоставляет необходимую информацию и документы; </w:t>
      </w:r>
    </w:p>
    <w:p w:rsidR="00D52CB2" w:rsidRPr="00D52CB2" w:rsidRDefault="00D52CB2" w:rsidP="00D52CB2">
      <w:pPr>
        <w:numPr>
          <w:ilvl w:val="0"/>
          <w:numId w:val="15"/>
        </w:numPr>
        <w:spacing w:after="12" w:line="269" w:lineRule="auto"/>
        <w:ind w:right="54"/>
      </w:pPr>
      <w:r w:rsidRPr="00D52CB2">
        <w:t xml:space="preserve">осуществляет доработку заявки в соответствии с пунктом 8 настоящего Положения в случае ее неполноты, наличия противоречий в сведениях (документах) заявки или иных замечаний Уполномоченного органа </w:t>
      </w:r>
      <w:proofErr w:type="spellStart"/>
      <w:r w:rsidRPr="00D52CB2">
        <w:t>Каргасокского</w:t>
      </w:r>
      <w:proofErr w:type="spellEnd"/>
      <w:r w:rsidRPr="00D52CB2">
        <w:t xml:space="preserve"> района; 5) вносит предложения: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о способе определения подрядчика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 о внесении изменений в извещение, документацию о закупке работ, об отмене </w:t>
      </w:r>
    </w:p>
    <w:p w:rsidR="00D52CB2" w:rsidRPr="00D52CB2" w:rsidRDefault="00D52CB2" w:rsidP="00D52CB2">
      <w:pPr>
        <w:spacing w:after="12" w:line="269" w:lineRule="auto"/>
        <w:ind w:left="-15" w:right="54" w:firstLine="0"/>
      </w:pPr>
      <w:r w:rsidRPr="00D52CB2">
        <w:t xml:space="preserve">определения подрядчика; об иных условиях осуществления процедуры определения подрядчика,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нужд»;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t xml:space="preserve">определяет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t xml:space="preserve">утверждает извещение об осуществлении закупки работ, документацию о закупке работ;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t xml:space="preserve">отслеживает поступающие запросы участников закупки о даче разъяснений положений документации, своевременно подготавливает разъяснения по технической части документации о закупке работ и представляет их в Уполномоченный орган </w:t>
      </w:r>
      <w:proofErr w:type="spellStart"/>
      <w:r w:rsidRPr="00D52CB2">
        <w:t>Каргасокского</w:t>
      </w:r>
      <w:proofErr w:type="spellEnd"/>
      <w:r w:rsidRPr="00D52CB2">
        <w:t xml:space="preserve"> района. При этом Заказчик обязан предоставить разъяснения Уполномоченному органу </w:t>
      </w:r>
      <w:proofErr w:type="spellStart"/>
      <w:r w:rsidRPr="00D52CB2">
        <w:t>Каргасокского</w:t>
      </w:r>
      <w:proofErr w:type="spellEnd"/>
      <w:r w:rsidRPr="00D52CB2">
        <w:t xml:space="preserve"> района не позднее, чем за 36 часов до окончания срока направления (размещения) разъяснений положений документации о закупке работ, установленного Федеральным законом «О контрактной системе в сфере закупок товаров, работ, услуг для обеспечения государственных и муниципальных нужд»;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lastRenderedPageBreak/>
        <w:t xml:space="preserve">в случае проведения электронного аукциона обеспечивает рассмотрение информации, подтверждающей добросовестность участника закупки работ (часть 2 статьи 37 Федерального закона «О контрактной системе в сфере закупок товаров, работ, услуг для обеспечения государственных и муниципальных нужд»), и принятие соответствующего решения; </w:t>
      </w:r>
    </w:p>
    <w:p w:rsidR="00D52CB2" w:rsidRPr="00D52CB2" w:rsidRDefault="00D52CB2" w:rsidP="00D52CB2">
      <w:pPr>
        <w:numPr>
          <w:ilvl w:val="0"/>
          <w:numId w:val="16"/>
        </w:numPr>
        <w:spacing w:after="23" w:line="259" w:lineRule="auto"/>
        <w:ind w:right="54"/>
      </w:pPr>
      <w:r w:rsidRPr="00D52CB2">
        <w:t xml:space="preserve">обеспечивает </w:t>
      </w:r>
      <w:r w:rsidRPr="00D52CB2">
        <w:tab/>
        <w:t xml:space="preserve">заключение </w:t>
      </w:r>
      <w:r w:rsidRPr="00D52CB2">
        <w:tab/>
        <w:t xml:space="preserve">контрактов </w:t>
      </w:r>
      <w:r w:rsidRPr="00D52CB2">
        <w:tab/>
        <w:t xml:space="preserve">в </w:t>
      </w:r>
      <w:r w:rsidRPr="00D52CB2">
        <w:tab/>
        <w:t xml:space="preserve">порядке, </w:t>
      </w:r>
      <w:r w:rsidRPr="00D52CB2">
        <w:tab/>
        <w:t xml:space="preserve">установленном </w:t>
      </w:r>
    </w:p>
    <w:p w:rsidR="00D52CB2" w:rsidRPr="00D52CB2" w:rsidRDefault="00D52CB2" w:rsidP="00D52CB2">
      <w:pPr>
        <w:spacing w:after="12" w:line="269" w:lineRule="auto"/>
        <w:ind w:left="-15" w:right="54" w:firstLine="0"/>
      </w:pPr>
      <w:r w:rsidRPr="00D52CB2">
        <w:t xml:space="preserve">законодательством Российской Федерации;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t xml:space="preserve">обеспечивает хранение документации, связанной с осуществлением закупок работ,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t xml:space="preserve">обеспечивает участие в заседании комиссии Уполномоченного органа Томской области по осуществлению закупок представителя Заказчика;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t xml:space="preserve">имеет право запрашивать и получать от Уполномоченного органа </w:t>
      </w:r>
      <w:proofErr w:type="spellStart"/>
      <w:r w:rsidRPr="00D52CB2">
        <w:t>Каргасокского</w:t>
      </w:r>
      <w:proofErr w:type="spellEnd"/>
      <w:r w:rsidRPr="00D52CB2">
        <w:t xml:space="preserve"> района информацию об осуществлении закупки работ в соответствии с направленной заявкой. </w:t>
      </w:r>
    </w:p>
    <w:p w:rsidR="00D52CB2" w:rsidRPr="00D52CB2" w:rsidRDefault="00D52CB2" w:rsidP="00D52CB2">
      <w:pPr>
        <w:numPr>
          <w:ilvl w:val="0"/>
          <w:numId w:val="16"/>
        </w:numPr>
        <w:spacing w:after="12" w:line="269" w:lineRule="auto"/>
        <w:ind w:right="54"/>
      </w:pPr>
      <w:r w:rsidRPr="00D52CB2">
        <w:t xml:space="preserve">осуществляет иные действия, предусмотренные Федеральным законом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 Томской области, Уполномоченного органа </w:t>
      </w:r>
      <w:proofErr w:type="spellStart"/>
      <w:r w:rsidRPr="00D52CB2">
        <w:t>Каргасокского</w:t>
      </w:r>
      <w:proofErr w:type="spellEnd"/>
      <w:r w:rsidRPr="00D52CB2">
        <w:t xml:space="preserve"> района или Уполномоченного органа; 15) несет ответственность: </w:t>
      </w:r>
    </w:p>
    <w:p w:rsidR="00D52CB2" w:rsidRPr="00D52CB2" w:rsidRDefault="00D52CB2" w:rsidP="00D52CB2">
      <w:pPr>
        <w:spacing w:after="23" w:line="259" w:lineRule="auto"/>
        <w:ind w:left="10" w:right="52" w:hanging="10"/>
        <w:jc w:val="right"/>
      </w:pPr>
      <w:r w:rsidRPr="00D52CB2">
        <w:t xml:space="preserve">за содержание технической части документации о закупке работ, в том числе </w:t>
      </w:r>
    </w:p>
    <w:p w:rsidR="00D52CB2" w:rsidRPr="00D52CB2" w:rsidRDefault="00D52CB2" w:rsidP="00D52CB2">
      <w:pPr>
        <w:spacing w:after="12" w:line="269" w:lineRule="auto"/>
        <w:ind w:left="696" w:right="2599" w:hanging="711"/>
      </w:pPr>
      <w:r w:rsidRPr="00D52CB2">
        <w:t xml:space="preserve">технического задания, и информации, содержащейся в заявке; за соответствие условий контракта законодательству и заявке; </w:t>
      </w:r>
    </w:p>
    <w:p w:rsidR="00D52CB2" w:rsidRPr="00D52CB2" w:rsidRDefault="00D52CB2" w:rsidP="00D52CB2">
      <w:pPr>
        <w:spacing w:after="23" w:line="259" w:lineRule="auto"/>
        <w:ind w:left="10" w:right="52" w:hanging="10"/>
        <w:jc w:val="right"/>
      </w:pPr>
      <w:r w:rsidRPr="00D52CB2">
        <w:t xml:space="preserve">за обоснованность закупки и ее соответствие требованиям нормирования в сфере </w:t>
      </w:r>
    </w:p>
    <w:p w:rsidR="00D52CB2" w:rsidRPr="00D52CB2" w:rsidRDefault="00D52CB2" w:rsidP="00D52CB2">
      <w:pPr>
        <w:spacing w:after="12" w:line="269" w:lineRule="auto"/>
        <w:ind w:left="696" w:right="54" w:hanging="711"/>
      </w:pPr>
      <w:r w:rsidRPr="00D52CB2">
        <w:t xml:space="preserve">закупок работ; за наличие лимитов бюджетных обязательств для заключения контракта, за </w:t>
      </w:r>
    </w:p>
    <w:p w:rsidR="00D52CB2" w:rsidRPr="00D52CB2" w:rsidRDefault="00D52CB2" w:rsidP="00D52CB2">
      <w:pPr>
        <w:spacing w:after="12" w:line="269" w:lineRule="auto"/>
        <w:ind w:left="696" w:right="54" w:hanging="711"/>
      </w:pPr>
      <w:r w:rsidRPr="00D52CB2">
        <w:t xml:space="preserve">соответствие заявки плану-графику; за нарушение сроков осуществления закупок вследствие ненадлежащего и </w:t>
      </w:r>
    </w:p>
    <w:p w:rsidR="00D52CB2" w:rsidRPr="00D52CB2" w:rsidRDefault="00D52CB2" w:rsidP="00D52CB2">
      <w:pPr>
        <w:spacing w:after="12" w:line="269" w:lineRule="auto"/>
        <w:ind w:left="-15" w:right="54" w:firstLine="0"/>
      </w:pPr>
      <w:r w:rsidRPr="00D52CB2">
        <w:t xml:space="preserve">несвоевременного оформления документов; за отслеживание запросов и передачу запросов Уполномоченному органу </w:t>
      </w:r>
      <w:proofErr w:type="spellStart"/>
      <w:r w:rsidRPr="00D52CB2">
        <w:t>Каргасокского</w:t>
      </w:r>
      <w:proofErr w:type="spellEnd"/>
      <w:r w:rsidRPr="00D52CB2">
        <w:t xml:space="preserve"> района,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 </w:t>
      </w:r>
      <w:proofErr w:type="spellStart"/>
      <w:r w:rsidRPr="00D52CB2">
        <w:t>Каргасокского</w:t>
      </w:r>
      <w:proofErr w:type="spellEnd"/>
      <w:r w:rsidRPr="00D52CB2">
        <w:t xml:space="preserve"> района. </w:t>
      </w:r>
    </w:p>
    <w:p w:rsidR="00D52CB2" w:rsidRPr="00D52CB2" w:rsidRDefault="00D52CB2" w:rsidP="00D52CB2">
      <w:pPr>
        <w:numPr>
          <w:ilvl w:val="0"/>
          <w:numId w:val="17"/>
        </w:numPr>
        <w:spacing w:after="12" w:line="269" w:lineRule="auto"/>
        <w:ind w:right="54"/>
      </w:pPr>
      <w:r w:rsidRPr="00D52CB2">
        <w:t xml:space="preserve">Заявка, направляемая Заказчиком в Уполномоченный орган </w:t>
      </w:r>
      <w:proofErr w:type="spellStart"/>
      <w:r w:rsidRPr="00D52CB2">
        <w:t>Каргасокского</w:t>
      </w:r>
      <w:proofErr w:type="spellEnd"/>
      <w:r w:rsidRPr="00D52CB2">
        <w:t xml:space="preserve"> района, составляется по форме согласно </w:t>
      </w:r>
      <w:r w:rsidRPr="00D52CB2">
        <w:t>приложению,</w:t>
      </w:r>
      <w:r w:rsidRPr="00D52CB2">
        <w:t xml:space="preserve"> к настоящему Положению. Заявка подписывается исполнителем Заказчика и утверждается руководителем Заказчика. </w:t>
      </w:r>
    </w:p>
    <w:p w:rsidR="00D52CB2" w:rsidRPr="00D52CB2" w:rsidRDefault="00D52CB2" w:rsidP="00D52CB2">
      <w:pPr>
        <w:numPr>
          <w:ilvl w:val="0"/>
          <w:numId w:val="17"/>
        </w:numPr>
        <w:spacing w:after="12" w:line="269" w:lineRule="auto"/>
        <w:ind w:right="54"/>
      </w:pPr>
      <w:r w:rsidRPr="00D52CB2">
        <w:t>Содержание заявки должно соответствовать применимым нормативным правовым актам Российской Федерации, Томской области, муниципальным нормативным правовым актам муниципального образования «</w:t>
      </w:r>
      <w:proofErr w:type="spellStart"/>
      <w:r w:rsidRPr="00D52CB2">
        <w:t>Каргасокский</w:t>
      </w:r>
      <w:proofErr w:type="spellEnd"/>
      <w:r w:rsidRPr="00D52CB2">
        <w:t xml:space="preserve"> район», муниципальным норматив</w:t>
      </w:r>
      <w:r>
        <w:t xml:space="preserve">ным правовым актам </w:t>
      </w:r>
      <w:proofErr w:type="spellStart"/>
      <w:r>
        <w:t>Усть-Тымского</w:t>
      </w:r>
      <w:proofErr w:type="spellEnd"/>
      <w:r w:rsidRPr="00D52CB2">
        <w:t xml:space="preserve"> сельского поселения. Заявка должна содержать информацию согласно Приложению 1 к настоящему Положению, а также документы, формирующие техническую часть документации о закупке: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 xml:space="preserve">описание объекта закупки работ (проектная документация, утвержденная в порядке, установленном законодательством о градостроительной деятельности, в полном объеме в соответствии с объектом закупки) в соответствии со статьей 33 Федерального закона «О контрактной системе в сфере закупок товаров, работ, услуг для обеспечения государственных и муниципальных нужд», в том числе с каталогом товаров, работ, услуг для обеспечения государственных и муниципальных нужд, предусмотренным статьей 23 </w:t>
      </w:r>
      <w:r w:rsidRPr="00D52CB2">
        <w:lastRenderedPageBreak/>
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нужд»;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 xml:space="preserve">требования к участникам закупки работ со ссылкой на нормативный правовой акт в соответствии с пунктом 1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нужд»;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 xml:space="preserve">требования к участникам закупки работ в соответствии с частью 2 статьи 31 Федерального закона «О контрактной системе в сфере закупок товаров, работ, услуг для обеспечения государственных и муниципальных нужд»; </w:t>
      </w:r>
    </w:p>
    <w:p w:rsidR="00D52CB2" w:rsidRPr="00D52CB2" w:rsidRDefault="00D52CB2" w:rsidP="00D52CB2">
      <w:pPr>
        <w:numPr>
          <w:ilvl w:val="0"/>
          <w:numId w:val="18"/>
        </w:numPr>
        <w:spacing w:after="23" w:line="259" w:lineRule="auto"/>
        <w:ind w:right="54"/>
      </w:pPr>
      <w:r w:rsidRPr="00D52CB2">
        <w:t xml:space="preserve">обоснование начальной (максимальной) цены контракта, обоснование начальной </w:t>
      </w:r>
    </w:p>
    <w:p w:rsidR="00D52CB2" w:rsidRPr="00D52CB2" w:rsidRDefault="00D52CB2" w:rsidP="00D52CB2">
      <w:pPr>
        <w:spacing w:after="12" w:line="269" w:lineRule="auto"/>
        <w:ind w:left="-15" w:right="54" w:firstLine="0"/>
      </w:pPr>
      <w:r w:rsidRPr="00D52CB2">
        <w:t xml:space="preserve">цены единицы товара, работы;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>условия и документы, предусмотренные статьей 110</w:t>
      </w:r>
      <w:r w:rsidRPr="00D52CB2">
        <w:rPr>
          <w:vertAlign w:val="superscript"/>
        </w:rPr>
        <w:t>2</w:t>
      </w:r>
      <w:r w:rsidRPr="00D52CB2"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 xml:space="preserve">документы, предусмотренные постановлением Правительства Российской Федерации от 12 мая 2017 г.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Федерации»;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 xml:space="preserve">формула цены и максимальное значение цены контракта (в случаях, предусмотренных постановлением Правительства РФ от 13 января 2014 г. 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контракта»);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 xml:space="preserve">график исполнения контракта (предоставляется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рублей); </w:t>
      </w:r>
    </w:p>
    <w:p w:rsidR="00D52CB2" w:rsidRPr="00D52CB2" w:rsidRDefault="00D52CB2" w:rsidP="00D52CB2">
      <w:pPr>
        <w:numPr>
          <w:ilvl w:val="0"/>
          <w:numId w:val="18"/>
        </w:numPr>
        <w:spacing w:after="12" w:line="269" w:lineRule="auto"/>
        <w:ind w:right="54"/>
      </w:pPr>
      <w:r w:rsidRPr="00D52CB2">
        <w:t xml:space="preserve">условия, необходимые для составления Уполномоченным органом Томской области проекта контракта, по форме согласно Приложению 2 к настоящему Положению. Ответственность за соответствие условий контракта законодательству Российской Федерации и заявке несет заказчик. </w:t>
      </w:r>
    </w:p>
    <w:p w:rsidR="00D52CB2" w:rsidRPr="00D52CB2" w:rsidRDefault="00D52CB2" w:rsidP="00D52CB2">
      <w:pPr>
        <w:numPr>
          <w:ilvl w:val="0"/>
          <w:numId w:val="19"/>
        </w:numPr>
        <w:spacing w:after="12" w:line="269" w:lineRule="auto"/>
        <w:ind w:right="54"/>
      </w:pPr>
      <w:r w:rsidRPr="00D52CB2">
        <w:t xml:space="preserve">Заявка должна содержать информацию из плана-графика в неизменном виде. Расхождение сведений заявки и соответствующей позиции в плане-графике не допускается. </w:t>
      </w:r>
    </w:p>
    <w:p w:rsidR="00D52CB2" w:rsidRPr="00D52CB2" w:rsidRDefault="00D52CB2" w:rsidP="00D52CB2">
      <w:pPr>
        <w:numPr>
          <w:ilvl w:val="0"/>
          <w:numId w:val="19"/>
        </w:numPr>
        <w:spacing w:after="12" w:line="269" w:lineRule="auto"/>
        <w:ind w:right="54"/>
      </w:pPr>
      <w:r w:rsidRPr="00D52CB2">
        <w:t xml:space="preserve">Срок доработки заявки не может превышать двух рабочих дней со дня получения замечаний Заказчиком.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В случае нарушения Заказчиком срока доработки заявки Уполномоченным органом </w:t>
      </w:r>
      <w:proofErr w:type="spellStart"/>
      <w:r w:rsidRPr="00D52CB2">
        <w:t>Каргасокского</w:t>
      </w:r>
      <w:proofErr w:type="spellEnd"/>
      <w:r w:rsidRPr="00D52CB2">
        <w:t xml:space="preserve"> района принимается решение об отказе в приеме заявки.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Заявка может быть направлена повторно после доработки и внесения соответствующих изменений в план-график. </w:t>
      </w:r>
    </w:p>
    <w:p w:rsidR="00D52CB2" w:rsidRPr="00D52CB2" w:rsidRDefault="00D52CB2" w:rsidP="00D52CB2">
      <w:pPr>
        <w:numPr>
          <w:ilvl w:val="0"/>
          <w:numId w:val="19"/>
        </w:numPr>
        <w:spacing w:after="12" w:line="269" w:lineRule="auto"/>
        <w:ind w:right="54"/>
      </w:pPr>
      <w:r w:rsidRPr="00D52CB2">
        <w:t xml:space="preserve">Расходы, понесенные Уполномоченным органом и Заказчиком в процессе реализации настоящего Положения, возмещению не подлежат. </w:t>
      </w:r>
    </w:p>
    <w:p w:rsidR="00D52CB2" w:rsidRPr="00D52CB2" w:rsidRDefault="00D52CB2" w:rsidP="00D52CB2">
      <w:pPr>
        <w:numPr>
          <w:ilvl w:val="0"/>
          <w:numId w:val="19"/>
        </w:numPr>
        <w:spacing w:after="12" w:line="269" w:lineRule="auto"/>
        <w:ind w:right="54"/>
      </w:pPr>
      <w:r w:rsidRPr="00D52CB2">
        <w:t xml:space="preserve">Документооборот в рамках настоящего Положения осуществляется в письменной форме.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</w:t>
      </w:r>
      <w:r w:rsidRPr="00D52CB2">
        <w:t>проектно-сметной</w:t>
      </w:r>
      <w:r w:rsidRPr="00D52CB2">
        <w:t xml:space="preserve"> документации).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Проектная документация предоставляется в электронном виде в формате JPG либо PDF, размер одного файла должен не превышать 10 мегабайт; сметная документация - в </w:t>
      </w:r>
      <w:r w:rsidRPr="00D52CB2">
        <w:lastRenderedPageBreak/>
        <w:t xml:space="preserve">электронном виде в формате </w:t>
      </w:r>
      <w:proofErr w:type="spellStart"/>
      <w:r w:rsidRPr="00D52CB2">
        <w:t>Word</w:t>
      </w:r>
      <w:proofErr w:type="spellEnd"/>
      <w:r w:rsidRPr="00D52CB2">
        <w:t xml:space="preserve"> либо </w:t>
      </w:r>
      <w:proofErr w:type="spellStart"/>
      <w:r w:rsidRPr="00D52CB2">
        <w:t>Excel</w:t>
      </w:r>
      <w:proofErr w:type="spellEnd"/>
      <w:r w:rsidRPr="00D52CB2">
        <w:t xml:space="preserve"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 мегабайт.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Для оперативного уведомления допускается обмен документами посредством факсимильной связи (ф. 8-38253-23252), электронной почты kargeco@tomsk.gov.ru с обязательной досылкой (передачей) подлинного документа в течение 5 (пяти) рабочих дней.  </w:t>
      </w:r>
    </w:p>
    <w:p w:rsidR="00D52CB2" w:rsidRPr="00D52CB2" w:rsidRDefault="00D52CB2" w:rsidP="00D52CB2">
      <w:pPr>
        <w:spacing w:after="12" w:line="269" w:lineRule="auto"/>
        <w:ind w:left="-15" w:right="54" w:firstLine="701"/>
      </w:pPr>
      <w:r w:rsidRPr="00D52CB2">
        <w:t xml:space="preserve">Ответственность за соответствие содержания заявки, документов, формирующих техническую часть документации о закупке работ, направленных посредством факсимильной связи, электронной почты подлиннику бумажного документа несет Заказчик. </w:t>
      </w:r>
    </w:p>
    <w:p w:rsidR="00D52CB2" w:rsidRPr="00D52CB2" w:rsidRDefault="00D52CB2" w:rsidP="00D52CB2">
      <w:pPr>
        <w:spacing w:after="24" w:line="259" w:lineRule="auto"/>
        <w:ind w:left="0" w:firstLine="0"/>
        <w:jc w:val="right"/>
      </w:pPr>
      <w:r w:rsidRPr="00D52CB2">
        <w:t xml:space="preserve"> </w:t>
      </w:r>
    </w:p>
    <w:p w:rsidR="00D52CB2" w:rsidRPr="00D52CB2" w:rsidRDefault="00D52CB2" w:rsidP="00D52CB2">
      <w:pPr>
        <w:spacing w:after="23" w:line="259" w:lineRule="auto"/>
        <w:ind w:left="10" w:right="52" w:hanging="10"/>
        <w:jc w:val="right"/>
      </w:pPr>
      <w:r w:rsidRPr="00D52CB2">
        <w:t xml:space="preserve">Приложение 1 </w:t>
      </w:r>
    </w:p>
    <w:p w:rsidR="00D52CB2" w:rsidRPr="00D52CB2" w:rsidRDefault="00D52CB2" w:rsidP="00D52CB2">
      <w:pPr>
        <w:spacing w:line="259" w:lineRule="auto"/>
        <w:ind w:left="10" w:right="52" w:hanging="10"/>
        <w:jc w:val="right"/>
      </w:pPr>
      <w:r w:rsidRPr="00D52CB2">
        <w:t xml:space="preserve">к Положению о взаимодействии </w:t>
      </w:r>
    </w:p>
    <w:p w:rsidR="00D52CB2" w:rsidRPr="00D52CB2" w:rsidRDefault="00D52CB2" w:rsidP="00D52CB2">
      <w:pPr>
        <w:spacing w:after="3" w:line="264" w:lineRule="auto"/>
        <w:ind w:left="5469" w:hanging="322"/>
        <w:jc w:val="left"/>
      </w:pPr>
      <w:r w:rsidRPr="00D52CB2">
        <w:t xml:space="preserve">уполномоченного органа и муниципальных заказчиков, муниципальных бюджетных учреждений, муниципальных унитарных предприятий </w:t>
      </w:r>
    </w:p>
    <w:p w:rsidR="00D52CB2" w:rsidRPr="00D52CB2" w:rsidRDefault="00D52CB2" w:rsidP="00D52CB2">
      <w:pPr>
        <w:spacing w:after="13" w:line="268" w:lineRule="auto"/>
        <w:ind w:left="77" w:right="126" w:hanging="10"/>
        <w:jc w:val="center"/>
      </w:pPr>
      <w:r w:rsidRPr="00D52CB2">
        <w:t xml:space="preserve">Заявка </w:t>
      </w:r>
    </w:p>
    <w:p w:rsidR="00D52CB2" w:rsidRPr="00D52CB2" w:rsidRDefault="00D52CB2" w:rsidP="00D52CB2">
      <w:pPr>
        <w:spacing w:after="13" w:line="268" w:lineRule="auto"/>
        <w:ind w:left="77" w:right="67" w:hanging="10"/>
        <w:jc w:val="center"/>
      </w:pPr>
      <w:r w:rsidRPr="00D52CB2">
        <w:t xml:space="preserve">о передаче полномочий на определение подрядчиков на выполнение работ по строительству, реконструкции, капитальному ремонту объекта капитального строительства уполномоченному органу (далее - заявка)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Дата заявки.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Наименование и реквизиты (ИНН, КПП, местонахождение, почтовый адрес) заказчика.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Фамилия, имя, отчество (последнее - при наличии), должность, контактный телефон, факс, адрес электронной почты ответственного должностного лица заказчика.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Фамилия, имя, отчество (последнее - при наличии), должность, контактный телефон, факс, адрес электронной почты руководителя заказчика.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Способ определения подрядчика.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Наименование объекта закупки, идентификационный код закупки, код по Общероссийскому классификатору продукции по видам экономической деятельности (ОКПД 2), код позиции каталога товаров, работ, услуг для обеспечения государственных и муниципальных нужд (далее - каталог), информация, включенная в позицию каталога, обоснование необходимости использования дополнительной информации, которая не предусмотрена в позиции каталога (при наличии описания работы в позиции каталога).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Начальная (максимальная) цена контракта, начальная цена единиц работы, начальная сумма цен единиц работы, максимальное значение цены контракта, ориентировочное значение цены контракта либо формула цены и максимальное значение цены контракта (в случаях,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Требования, установленные в соответствии со статьей 31 Законом о контрактной системе, которым должен отвечать согласно законодательству Российской Федерации участник закупки, со ссылкой на нормативный правовой акт, которым установлены требования, а также перечень документов, подтверждающих соответствие участника закупки таким требованиям (в случаях, предусмотренных указанным законом).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Критерии оценки заявок, окончательных предложений участников закупки, их величины значимости и порядок оценки в соответствии со статьей 32 Закона о контрактной системе.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lastRenderedPageBreak/>
        <w:t xml:space="preserve"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системе, обоснование невозможности соблюдения указанных запрета или ограничений.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Информация о необходимости предоставления преимуществ, установлении ограничений в соответствии со статьей 30 Закона о контрактной системе.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Размер обеспечения заявки на участие в закупке.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Размер обеспечения исполнения контракта.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Размер обеспечения гарантийных обязательств (при необходимости).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Реквизиты счета для перечисления денежных средств участников закупки.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Сведения о возможности снижения цены контракта без изменения предусмотренных контрактом объема работы, качества выполняемой работы и иных условий контракта в соответствии со статьей 95 Закона о контрактной системе.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Сведения о возможности изменения цены контракта при изменении объема и (или) видов выполняемых работ по контракту в соответствии со статьей 95 Закона о контрактной системе.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Информация о возможности одностороннего отказа от исполнения контракта в соответствии с Законом о контрактной системе.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Условия и документы, предусмотренные статьей 110 Закона о контрактной системе.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Информация о контрактной службе, контрактном управляющем, лиц, ответственных за заключение контракта.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Информация о банковском сопровождении контракта, казначейском сопровождении средств (в случае необходимости).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Информация об осуществлении закупки в рамках национального проекта с указанием его наименования.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Информация и документы, предусмотренные постановлением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случае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строительства. </w:t>
      </w:r>
    </w:p>
    <w:p w:rsidR="00D52CB2" w:rsidRPr="00D52CB2" w:rsidRDefault="00D52CB2" w:rsidP="00D52CB2">
      <w:pPr>
        <w:numPr>
          <w:ilvl w:val="0"/>
          <w:numId w:val="20"/>
        </w:numPr>
        <w:spacing w:after="12" w:line="269" w:lineRule="auto"/>
        <w:ind w:right="54"/>
      </w:pPr>
      <w:r w:rsidRPr="00D52CB2">
        <w:t xml:space="preserve">Информация и документы, необходимые для заключения контрактов, предусмотренных частью 56 статьи 112 Закона о контрактной системе. </w:t>
      </w:r>
      <w:r w:rsidRPr="00D52CB2">
        <w:rPr>
          <w:i/>
        </w:rPr>
        <w:t>(Введен постановлением Админист</w:t>
      </w:r>
      <w:r w:rsidR="007D6B4A">
        <w:rPr>
          <w:i/>
        </w:rPr>
        <w:t>рации от 30 ноября 2020 г. № 34а</w:t>
      </w:r>
      <w:r w:rsidRPr="00D52CB2">
        <w:rPr>
          <w:i/>
        </w:rPr>
        <w:t>)</w:t>
      </w:r>
      <w:r w:rsidRPr="00D52CB2">
        <w:t xml:space="preserve"> </w:t>
      </w:r>
    </w:p>
    <w:p w:rsidR="00D52CB2" w:rsidRPr="00D52CB2" w:rsidRDefault="00D52CB2" w:rsidP="00D52CB2">
      <w:pPr>
        <w:spacing w:line="259" w:lineRule="auto"/>
        <w:ind w:left="711" w:firstLine="0"/>
        <w:jc w:val="left"/>
      </w:pPr>
      <w:r w:rsidRPr="00D52CB2">
        <w:t xml:space="preserve"> </w:t>
      </w:r>
    </w:p>
    <w:p w:rsidR="00D52CB2" w:rsidRPr="00D52CB2" w:rsidRDefault="00D52CB2" w:rsidP="00D52CB2">
      <w:pPr>
        <w:spacing w:after="12" w:line="269" w:lineRule="auto"/>
        <w:ind w:left="-15" w:right="54" w:firstLine="0"/>
      </w:pPr>
      <w:r w:rsidRPr="00D52CB2">
        <w:t xml:space="preserve">Приложение: информация и документы, формирующие техническую часть документации о закупке работ </w:t>
      </w:r>
      <w:r w:rsidRPr="00D52CB2">
        <w:t>на _</w:t>
      </w:r>
      <w:r w:rsidRPr="00D52CB2">
        <w:t>__</w:t>
      </w:r>
      <w:r w:rsidRPr="00D52CB2">
        <w:t>_ л.</w:t>
      </w:r>
      <w:r w:rsidRPr="00D52CB2">
        <w:t xml:space="preserve"> </w:t>
      </w:r>
    </w:p>
    <w:p w:rsidR="00D52CB2" w:rsidRDefault="00D52CB2" w:rsidP="00D52CB2">
      <w:pPr>
        <w:spacing w:after="24" w:line="259" w:lineRule="auto"/>
        <w:ind w:left="0" w:firstLine="0"/>
        <w:jc w:val="left"/>
      </w:pPr>
      <w:r w:rsidRPr="00D52CB2">
        <w:t xml:space="preserve"> </w:t>
      </w:r>
    </w:p>
    <w:p w:rsidR="00D52CB2" w:rsidRDefault="00D52CB2" w:rsidP="00D52CB2">
      <w:pPr>
        <w:spacing w:after="24" w:line="259" w:lineRule="auto"/>
        <w:ind w:left="0" w:firstLine="0"/>
        <w:jc w:val="left"/>
      </w:pPr>
    </w:p>
    <w:p w:rsidR="00D52CB2" w:rsidRDefault="00D52CB2" w:rsidP="00D52CB2">
      <w:pPr>
        <w:spacing w:after="24" w:line="259" w:lineRule="auto"/>
        <w:ind w:left="0" w:firstLine="0"/>
        <w:jc w:val="left"/>
      </w:pPr>
    </w:p>
    <w:p w:rsidR="00D52CB2" w:rsidRDefault="00D52CB2" w:rsidP="00D52CB2">
      <w:pPr>
        <w:spacing w:after="24" w:line="259" w:lineRule="auto"/>
        <w:ind w:left="0" w:firstLine="0"/>
        <w:jc w:val="left"/>
      </w:pPr>
    </w:p>
    <w:p w:rsidR="00D52CB2" w:rsidRDefault="00D52CB2" w:rsidP="00D52CB2">
      <w:pPr>
        <w:spacing w:after="24" w:line="259" w:lineRule="auto"/>
        <w:ind w:left="0" w:firstLine="0"/>
        <w:jc w:val="left"/>
      </w:pPr>
    </w:p>
    <w:p w:rsidR="00D52CB2" w:rsidRDefault="00D52CB2" w:rsidP="00D52CB2">
      <w:pPr>
        <w:spacing w:after="24" w:line="259" w:lineRule="auto"/>
        <w:ind w:left="0" w:firstLine="0"/>
        <w:jc w:val="left"/>
      </w:pPr>
    </w:p>
    <w:p w:rsidR="00D52CB2" w:rsidRPr="00D52CB2" w:rsidRDefault="00D52CB2" w:rsidP="00D52CB2">
      <w:pPr>
        <w:spacing w:after="24" w:line="259" w:lineRule="auto"/>
        <w:ind w:left="0" w:firstLine="0"/>
        <w:jc w:val="left"/>
      </w:pPr>
    </w:p>
    <w:p w:rsidR="00D52CB2" w:rsidRPr="00D52CB2" w:rsidRDefault="00D52CB2" w:rsidP="00D52CB2">
      <w:pPr>
        <w:spacing w:after="23" w:line="259" w:lineRule="auto"/>
        <w:ind w:left="10" w:right="52" w:hanging="10"/>
        <w:jc w:val="right"/>
      </w:pPr>
      <w:r w:rsidRPr="00D52CB2">
        <w:lastRenderedPageBreak/>
        <w:t xml:space="preserve">Приложение 2 </w:t>
      </w:r>
    </w:p>
    <w:p w:rsidR="00D52CB2" w:rsidRPr="00D52CB2" w:rsidRDefault="00D52CB2" w:rsidP="00D52CB2">
      <w:pPr>
        <w:spacing w:line="259" w:lineRule="auto"/>
        <w:ind w:left="10" w:right="52" w:hanging="10"/>
        <w:jc w:val="right"/>
      </w:pPr>
      <w:r w:rsidRPr="00D52CB2">
        <w:t xml:space="preserve">к Положению о взаимодействии </w:t>
      </w:r>
    </w:p>
    <w:p w:rsidR="00D52CB2" w:rsidRPr="00D52CB2" w:rsidRDefault="00D52CB2" w:rsidP="00D52CB2">
      <w:pPr>
        <w:spacing w:after="3" w:line="264" w:lineRule="auto"/>
        <w:ind w:left="5469" w:hanging="322"/>
        <w:jc w:val="left"/>
      </w:pPr>
      <w:r w:rsidRPr="00D52CB2">
        <w:t xml:space="preserve">уполномоченного органа и муниципальных заказчиков, муниципальных бюджетных учреждений, муниципальных унитарных предприятий </w:t>
      </w:r>
    </w:p>
    <w:p w:rsidR="00D52CB2" w:rsidRPr="00D52CB2" w:rsidRDefault="00D52CB2" w:rsidP="00D52CB2">
      <w:pPr>
        <w:spacing w:after="42" w:line="259" w:lineRule="auto"/>
        <w:ind w:left="0" w:right="5" w:firstLine="0"/>
        <w:jc w:val="right"/>
      </w:pPr>
      <w:r w:rsidRPr="00D52CB2">
        <w:rPr>
          <w:b/>
          <w:sz w:val="22"/>
        </w:rPr>
        <w:t xml:space="preserve"> </w:t>
      </w:r>
    </w:p>
    <w:p w:rsidR="00D52CB2" w:rsidRPr="00D52CB2" w:rsidRDefault="00D52CB2" w:rsidP="00D52CB2">
      <w:pPr>
        <w:keepNext/>
        <w:keepLines/>
        <w:spacing w:line="259" w:lineRule="auto"/>
        <w:ind w:left="663" w:hanging="10"/>
        <w:jc w:val="center"/>
        <w:outlineLvl w:val="0"/>
        <w:rPr>
          <w:b/>
        </w:rPr>
      </w:pPr>
      <w:r w:rsidRPr="00D52CB2">
        <w:rPr>
          <w:b/>
        </w:rPr>
        <w:t xml:space="preserve">Условия контракта </w:t>
      </w:r>
    </w:p>
    <w:tbl>
      <w:tblPr>
        <w:tblStyle w:val="TableGrid"/>
        <w:tblW w:w="9642" w:type="dxa"/>
        <w:tblInd w:w="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11"/>
        <w:gridCol w:w="8931"/>
      </w:tblGrid>
      <w:tr w:rsidR="00D52CB2" w:rsidRPr="00D52CB2" w:rsidTr="007B6116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769" w:firstLine="0"/>
              <w:jc w:val="center"/>
            </w:pPr>
            <w:r w:rsidRPr="00D52CB2">
              <w:rPr>
                <w:b/>
              </w:rPr>
              <w:t xml:space="preserve">1. Оплата выполненных работ </w:t>
            </w:r>
          </w:p>
        </w:tc>
      </w:tr>
      <w:tr w:rsidR="00D52CB2" w:rsidRPr="00D52CB2" w:rsidTr="007B61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1.1.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Порядок оплаты выполненных работ: </w:t>
            </w:r>
          </w:p>
        </w:tc>
      </w:tr>
      <w:tr w:rsidR="00D52CB2" w:rsidRPr="00D52CB2" w:rsidTr="007B6116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1.2.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Источник финансирования </w:t>
            </w:r>
          </w:p>
        </w:tc>
      </w:tr>
      <w:tr w:rsidR="00D52CB2" w:rsidRPr="00D52CB2" w:rsidTr="007B61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1546" w:firstLine="0"/>
              <w:jc w:val="left"/>
            </w:pPr>
            <w:r w:rsidRPr="00D52CB2">
              <w:rPr>
                <w:b/>
              </w:rPr>
              <w:t xml:space="preserve">2. Сроки, место и условия выполнения работ </w:t>
            </w:r>
          </w:p>
        </w:tc>
      </w:tr>
      <w:tr w:rsidR="00D52CB2" w:rsidRPr="00D52CB2" w:rsidTr="007B611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2.1.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after="25" w:line="259" w:lineRule="auto"/>
              <w:ind w:left="0" w:firstLine="0"/>
              <w:jc w:val="left"/>
            </w:pPr>
            <w:r w:rsidRPr="00D52CB2">
              <w:t xml:space="preserve">Срок начала работ: ______________________. </w:t>
            </w:r>
          </w:p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Срок завершения работ: ______________________. </w:t>
            </w:r>
          </w:p>
        </w:tc>
      </w:tr>
      <w:tr w:rsidR="00D52CB2" w:rsidRPr="00D52CB2" w:rsidTr="007B6116">
        <w:trPr>
          <w:trHeight w:val="2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2.2.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Место выполнения работ: ______________________________. </w:t>
            </w:r>
          </w:p>
        </w:tc>
      </w:tr>
      <w:tr w:rsidR="00D52CB2" w:rsidRPr="00D52CB2" w:rsidTr="007B6116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2.3.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57" w:firstLine="0"/>
            </w:pPr>
            <w:r w:rsidRPr="00D52CB2">
              <w:t>Стороны сообщают друг другу в письменной форме список лиц, являющихся их представителями на строительной площадке, в течение __________ рабоч</w:t>
            </w:r>
            <w:r w:rsidRPr="00D52CB2">
              <w:rPr>
                <w:i/>
              </w:rPr>
              <w:t xml:space="preserve">его(-их) </w:t>
            </w:r>
            <w:r w:rsidRPr="00D52CB2">
              <w:t>дн</w:t>
            </w:r>
            <w:r w:rsidRPr="00D52CB2">
              <w:rPr>
                <w:i/>
              </w:rPr>
              <w:t xml:space="preserve">я(-ей) </w:t>
            </w:r>
            <w:r w:rsidRPr="00D52CB2">
              <w:t xml:space="preserve">со дня подписания контракта.  </w:t>
            </w:r>
          </w:p>
        </w:tc>
      </w:tr>
      <w:tr w:rsidR="00D52CB2" w:rsidRPr="00D52CB2" w:rsidTr="007B61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775" w:firstLine="0"/>
              <w:jc w:val="center"/>
            </w:pPr>
            <w:r w:rsidRPr="00D52CB2">
              <w:rPr>
                <w:b/>
              </w:rPr>
              <w:t xml:space="preserve">3. Права и обязанности сторон </w:t>
            </w:r>
          </w:p>
        </w:tc>
      </w:tr>
      <w:tr w:rsidR="00D52CB2" w:rsidRPr="00D52CB2" w:rsidTr="007B6116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3.1.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>Подрядчик должен после сдачи работ в течение _______ рабоч</w:t>
            </w:r>
            <w:r w:rsidRPr="00D52CB2">
              <w:rPr>
                <w:i/>
              </w:rPr>
              <w:t xml:space="preserve">его(-их) </w:t>
            </w:r>
            <w:r w:rsidRPr="00D52CB2">
              <w:t>дн</w:t>
            </w:r>
            <w:r w:rsidRPr="00D52CB2">
              <w:rPr>
                <w:i/>
              </w:rPr>
              <w:t>я(-ей)</w:t>
            </w:r>
            <w:r w:rsidRPr="00D52CB2">
              <w:t xml:space="preserve"> освободить территорию строительной площадки от принадлежащего подрядчику имущества.</w:t>
            </w:r>
            <w:r w:rsidRPr="00D52CB2">
              <w:rPr>
                <w:vertAlign w:val="superscript"/>
              </w:rPr>
              <w:footnoteReference w:id="1"/>
            </w:r>
            <w:r w:rsidRPr="00D52CB2">
              <w:t xml:space="preserve"> </w:t>
            </w:r>
          </w:p>
        </w:tc>
      </w:tr>
      <w:tr w:rsidR="00D52CB2" w:rsidRPr="00D52CB2" w:rsidTr="007B611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3.2.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</w:pPr>
            <w:r w:rsidRPr="00D52CB2">
              <w:t>Подрядчик должен передать заказчику вместе с выполненными работами следующие документы: ________________.</w:t>
            </w:r>
            <w:r w:rsidRPr="00D52CB2">
              <w:rPr>
                <w:vertAlign w:val="superscript"/>
              </w:rPr>
              <w:footnoteReference w:id="2"/>
            </w:r>
            <w:r w:rsidRPr="00D52CB2">
              <w:t xml:space="preserve"> </w:t>
            </w:r>
          </w:p>
        </w:tc>
      </w:tr>
      <w:tr w:rsidR="00D52CB2" w:rsidRPr="00D52CB2" w:rsidTr="007B61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3.3.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</w:pPr>
            <w:r w:rsidRPr="00D52CB2">
              <w:t xml:space="preserve">Заказчик должен передать подрядчику по акту приемки-передачи следующие </w:t>
            </w:r>
          </w:p>
        </w:tc>
      </w:tr>
      <w:tr w:rsidR="00D52CB2" w:rsidRPr="00D52CB2" w:rsidTr="007B6116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after="20" w:line="259" w:lineRule="auto"/>
              <w:ind w:left="0" w:firstLine="0"/>
              <w:jc w:val="left"/>
            </w:pPr>
            <w:r w:rsidRPr="00D52CB2">
              <w:t xml:space="preserve">документы:  </w:t>
            </w:r>
          </w:p>
          <w:p w:rsidR="00D52CB2" w:rsidRPr="00D52CB2" w:rsidRDefault="00D52CB2" w:rsidP="00D52CB2">
            <w:pPr>
              <w:numPr>
                <w:ilvl w:val="0"/>
                <w:numId w:val="21"/>
              </w:numPr>
              <w:spacing w:after="40" w:line="259" w:lineRule="auto"/>
              <w:jc w:val="left"/>
            </w:pPr>
            <w:r w:rsidRPr="00D52CB2">
              <w:t>разрешение на строительство объекта</w:t>
            </w:r>
            <w:r w:rsidRPr="00D52CB2">
              <w:rPr>
                <w:vertAlign w:val="superscript"/>
              </w:rPr>
              <w:footnoteReference w:id="3"/>
            </w:r>
            <w:r w:rsidRPr="00D52CB2">
              <w:t xml:space="preserve">; </w:t>
            </w:r>
          </w:p>
          <w:p w:rsidR="00D52CB2" w:rsidRPr="00D52CB2" w:rsidRDefault="00D52CB2" w:rsidP="00D52CB2">
            <w:pPr>
              <w:numPr>
                <w:ilvl w:val="0"/>
                <w:numId w:val="21"/>
              </w:numPr>
              <w:spacing w:after="12" w:line="259" w:lineRule="auto"/>
              <w:jc w:val="left"/>
            </w:pPr>
            <w:r w:rsidRPr="00D52CB2">
              <w:t>иные документы___________________.</w:t>
            </w:r>
            <w:r w:rsidRPr="00D52CB2">
              <w:rPr>
                <w:vertAlign w:val="superscript"/>
              </w:rPr>
              <w:footnoteReference w:id="4"/>
            </w:r>
            <w:r w:rsidRPr="00D52CB2">
              <w:t xml:space="preserve"> </w:t>
            </w:r>
          </w:p>
        </w:tc>
      </w:tr>
      <w:tr w:rsidR="00D52CB2" w:rsidRPr="00D52CB2" w:rsidTr="007B6116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776" w:firstLine="0"/>
              <w:jc w:val="center"/>
            </w:pPr>
            <w:r w:rsidRPr="00D52CB2">
              <w:rPr>
                <w:b/>
              </w:rPr>
              <w:t xml:space="preserve">4. Приемка выполненных работ </w:t>
            </w:r>
          </w:p>
        </w:tc>
      </w:tr>
      <w:tr w:rsidR="00D52CB2" w:rsidRPr="00D52CB2" w:rsidTr="007B6116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4.1.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56" w:firstLine="0"/>
            </w:pPr>
            <w:r w:rsidRPr="00D52CB2">
              <w:t>Подрядчик не позднее, чем за ___________ рабоч</w:t>
            </w:r>
            <w:r w:rsidRPr="00D52CB2">
              <w:rPr>
                <w:i/>
              </w:rPr>
              <w:t xml:space="preserve">ий(-их) </w:t>
            </w:r>
            <w:r w:rsidRPr="00D52CB2">
              <w:t>день</w:t>
            </w:r>
            <w:r w:rsidRPr="00D52CB2">
              <w:rPr>
                <w:i/>
              </w:rPr>
              <w:t xml:space="preserve">(-ей) </w:t>
            </w:r>
            <w:r w:rsidRPr="00D52CB2">
              <w:t xml:space="preserve"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 </w:t>
            </w:r>
          </w:p>
        </w:tc>
      </w:tr>
      <w:tr w:rsidR="00D52CB2" w:rsidRPr="00D52CB2" w:rsidTr="007B6116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4.2.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60" w:firstLine="0"/>
            </w:pPr>
            <w:r w:rsidRPr="00D52CB2">
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</w:r>
            <w:r w:rsidRPr="00D52CB2">
              <w:rPr>
                <w:i/>
              </w:rPr>
              <w:t xml:space="preserve">его(-их) </w:t>
            </w:r>
            <w:r w:rsidRPr="00D52CB2">
              <w:t>дн</w:t>
            </w:r>
            <w:r w:rsidRPr="00D52CB2">
              <w:rPr>
                <w:i/>
              </w:rPr>
              <w:t>я(-ей).</w:t>
            </w:r>
            <w:r w:rsidRPr="00D52CB2">
              <w:t xml:space="preserve"> </w:t>
            </w:r>
          </w:p>
        </w:tc>
      </w:tr>
      <w:tr w:rsidR="00D52CB2" w:rsidRPr="00D52CB2" w:rsidTr="007B611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4.3.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</w:pPr>
            <w:r w:rsidRPr="00D52CB2">
              <w:t>Приемка результата выполненных работ (в том числе промежуточных) производится заказчиком в течение ______ рабоч</w:t>
            </w:r>
            <w:r w:rsidRPr="00D52CB2">
              <w:rPr>
                <w:i/>
              </w:rPr>
              <w:t xml:space="preserve">его(-их) </w:t>
            </w:r>
            <w:r w:rsidRPr="00D52CB2">
              <w:t>дн</w:t>
            </w:r>
            <w:r w:rsidRPr="00D52CB2">
              <w:rPr>
                <w:i/>
              </w:rPr>
              <w:t>я(-ей)</w:t>
            </w:r>
            <w:r w:rsidRPr="00D52CB2">
              <w:t xml:space="preserve">. </w:t>
            </w:r>
          </w:p>
        </w:tc>
      </w:tr>
      <w:tr w:rsidR="00D52CB2" w:rsidRPr="00D52CB2" w:rsidTr="007B6116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lastRenderedPageBreak/>
              <w:t xml:space="preserve">4.4.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57" w:firstLine="0"/>
            </w:pPr>
            <w:r w:rsidRPr="00D52CB2">
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</w:r>
            <w:r w:rsidRPr="00D52CB2">
              <w:rPr>
                <w:i/>
              </w:rPr>
              <w:t xml:space="preserve">его(-их) </w:t>
            </w:r>
            <w:r w:rsidRPr="00D52CB2">
              <w:t>дн</w:t>
            </w:r>
            <w:r w:rsidRPr="00D52CB2">
              <w:rPr>
                <w:i/>
              </w:rPr>
              <w:t xml:space="preserve">я(ей) </w:t>
            </w:r>
            <w:r w:rsidRPr="00D52CB2">
              <w:t xml:space="preserve">со дня их обнаружения. </w:t>
            </w:r>
          </w:p>
        </w:tc>
      </w:tr>
      <w:tr w:rsidR="00D52CB2" w:rsidRPr="00D52CB2" w:rsidTr="007B611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4.5.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</w:pPr>
            <w:r w:rsidRPr="00D52CB2">
              <w:t>Заказчик подписывает документы о приемке выполненных работ в течение ___ рабоч</w:t>
            </w:r>
            <w:r w:rsidRPr="00D52CB2">
              <w:rPr>
                <w:i/>
              </w:rPr>
              <w:t xml:space="preserve">его(-их) </w:t>
            </w:r>
            <w:r w:rsidRPr="00D52CB2">
              <w:t>дн</w:t>
            </w:r>
            <w:r w:rsidRPr="00D52CB2">
              <w:rPr>
                <w:i/>
              </w:rPr>
              <w:t>я(-ей)</w:t>
            </w:r>
            <w:r w:rsidRPr="00D52CB2">
              <w:t xml:space="preserve">. </w:t>
            </w:r>
          </w:p>
        </w:tc>
      </w:tr>
      <w:tr w:rsidR="00D52CB2" w:rsidRPr="00D52CB2" w:rsidTr="007B6116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>4.6.</w:t>
            </w:r>
            <w:r w:rsidRPr="00D52CB2">
              <w:rPr>
                <w:i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60" w:firstLine="0"/>
            </w:pPr>
            <w:r w:rsidRPr="00D52CB2">
              <w:t>Приемке результатов выполненных работ должны предшествовать предварительные испытания. Приемка результатов выполненных работ может осуществляться только при положительном результате предварительных испытаний.</w:t>
            </w:r>
            <w:r w:rsidRPr="00D52CB2">
              <w:rPr>
                <w:vertAlign w:val="superscript"/>
              </w:rPr>
              <w:footnoteReference w:id="5"/>
            </w:r>
            <w:r w:rsidRPr="00D52CB2">
              <w:t xml:space="preserve"> </w:t>
            </w:r>
          </w:p>
        </w:tc>
      </w:tr>
      <w:tr w:rsidR="00D52CB2" w:rsidRPr="00D52CB2" w:rsidTr="007B6116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774" w:firstLine="0"/>
              <w:jc w:val="center"/>
            </w:pPr>
            <w:r w:rsidRPr="00D52CB2">
              <w:rPr>
                <w:b/>
              </w:rPr>
              <w:t xml:space="preserve">5. Гарантия качества </w:t>
            </w:r>
          </w:p>
        </w:tc>
      </w:tr>
      <w:tr w:rsidR="00D52CB2" w:rsidRPr="00D52CB2" w:rsidTr="007B61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5.1.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Гарантийный срок эксплуатации объекта ________ месяцев. </w:t>
            </w:r>
          </w:p>
        </w:tc>
      </w:tr>
      <w:tr w:rsidR="00D52CB2" w:rsidRPr="00D52CB2" w:rsidTr="007B6116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5.2.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Гарантийный срок на материалы и оборудование ________ месяцев. </w:t>
            </w:r>
          </w:p>
        </w:tc>
      </w:tr>
      <w:tr w:rsidR="00D52CB2" w:rsidRPr="00D52CB2" w:rsidTr="007B611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5.3.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</w:pPr>
            <w:r w:rsidRPr="00D52CB2">
              <w:t xml:space="preserve">Все расходы заказчика, связанные с устранением недостатков (дефектов), оплачиваются подрядчиком в течение ________ рабочих дней. </w:t>
            </w:r>
          </w:p>
        </w:tc>
      </w:tr>
      <w:tr w:rsidR="00D52CB2" w:rsidRPr="00D52CB2" w:rsidTr="007B61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774" w:firstLine="0"/>
              <w:jc w:val="center"/>
            </w:pPr>
            <w:r w:rsidRPr="00D52CB2">
              <w:rPr>
                <w:b/>
              </w:rPr>
              <w:t xml:space="preserve">6. Порядок разрешения споров </w:t>
            </w:r>
          </w:p>
        </w:tc>
      </w:tr>
      <w:tr w:rsidR="00D52CB2" w:rsidRPr="00D52CB2" w:rsidTr="007B6116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6.1.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Срок рассмотрения претензии составляет ______ рабочих дней со дня ее получения. </w:t>
            </w:r>
          </w:p>
        </w:tc>
      </w:tr>
      <w:tr w:rsidR="00D52CB2" w:rsidRPr="00D52CB2" w:rsidTr="007B6116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773" w:firstLine="0"/>
              <w:jc w:val="center"/>
            </w:pPr>
            <w:r w:rsidRPr="00D52CB2">
              <w:rPr>
                <w:b/>
              </w:rPr>
              <w:t xml:space="preserve">7. Прочие условия </w:t>
            </w:r>
          </w:p>
        </w:tc>
      </w:tr>
      <w:tr w:rsidR="00D52CB2" w:rsidRPr="00D52CB2" w:rsidTr="007B611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7.1.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Контракт вступает в силу с момента его заключения и прекращает свое действие ________________. </w:t>
            </w:r>
          </w:p>
        </w:tc>
      </w:tr>
      <w:tr w:rsidR="00D52CB2" w:rsidRPr="00D52CB2" w:rsidTr="007B61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right="773" w:firstLine="0"/>
              <w:jc w:val="center"/>
            </w:pPr>
            <w:r w:rsidRPr="00D52CB2">
              <w:rPr>
                <w:b/>
              </w:rPr>
              <w:t>8. Иные условия</w:t>
            </w:r>
            <w:r w:rsidRPr="00D52CB2">
              <w:rPr>
                <w:vertAlign w:val="superscript"/>
              </w:rPr>
              <w:footnoteReference w:id="6"/>
            </w:r>
            <w:r w:rsidRPr="00D52CB2">
              <w:rPr>
                <w:b/>
              </w:rPr>
              <w:t xml:space="preserve"> </w:t>
            </w:r>
          </w:p>
        </w:tc>
      </w:tr>
      <w:tr w:rsidR="00D52CB2" w:rsidRPr="00D52CB2" w:rsidTr="007B611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 </w:t>
            </w:r>
          </w:p>
          <w:p w:rsidR="00D52CB2" w:rsidRPr="00D52CB2" w:rsidRDefault="00D52CB2" w:rsidP="00D52CB2">
            <w:pPr>
              <w:spacing w:line="259" w:lineRule="auto"/>
              <w:ind w:left="0" w:firstLine="0"/>
              <w:jc w:val="left"/>
            </w:pPr>
            <w:r w:rsidRPr="00D52CB2">
              <w:t xml:space="preserve"> </w:t>
            </w:r>
          </w:p>
        </w:tc>
      </w:tr>
    </w:tbl>
    <w:p w:rsidR="00D52CB2" w:rsidRPr="00D52CB2" w:rsidRDefault="00D52CB2" w:rsidP="00D52CB2">
      <w:pPr>
        <w:spacing w:line="259" w:lineRule="auto"/>
        <w:ind w:left="0" w:right="5" w:firstLine="0"/>
        <w:jc w:val="center"/>
      </w:pPr>
      <w:r w:rsidRPr="00D52CB2">
        <w:rPr>
          <w:b/>
          <w:sz w:val="22"/>
        </w:rPr>
        <w:t xml:space="preserve"> </w:t>
      </w:r>
    </w:p>
    <w:p w:rsidR="00D52CB2" w:rsidRPr="00D52CB2" w:rsidRDefault="00D52CB2" w:rsidP="00D52CB2">
      <w:pPr>
        <w:spacing w:line="259" w:lineRule="auto"/>
        <w:ind w:left="0" w:firstLine="0"/>
        <w:jc w:val="left"/>
      </w:pPr>
      <w:r w:rsidRPr="00D52CB2">
        <w:t xml:space="preserve"> </w:t>
      </w:r>
    </w:p>
    <w:p w:rsidR="00D539B2" w:rsidRDefault="00D539B2" w:rsidP="00D52CB2">
      <w:pPr>
        <w:spacing w:after="24" w:line="259" w:lineRule="auto"/>
        <w:ind w:left="461" w:firstLine="0"/>
        <w:jc w:val="left"/>
      </w:pPr>
    </w:p>
    <w:sectPr w:rsidR="00D539B2" w:rsidSect="00394D7F">
      <w:pgSz w:w="11906" w:h="16837"/>
      <w:pgMar w:top="567" w:right="846" w:bottom="991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EC" w:rsidRDefault="000F78EC">
      <w:pPr>
        <w:spacing w:line="240" w:lineRule="auto"/>
      </w:pPr>
      <w:r>
        <w:separator/>
      </w:r>
    </w:p>
  </w:endnote>
  <w:endnote w:type="continuationSeparator" w:id="0">
    <w:p w:rsidR="000F78EC" w:rsidRDefault="000F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EC" w:rsidRDefault="000F78EC">
      <w:pPr>
        <w:spacing w:line="275" w:lineRule="auto"/>
        <w:ind w:left="0" w:firstLine="0"/>
      </w:pPr>
      <w:r>
        <w:separator/>
      </w:r>
    </w:p>
  </w:footnote>
  <w:footnote w:type="continuationSeparator" w:id="0">
    <w:p w:rsidR="000F78EC" w:rsidRDefault="000F78EC">
      <w:pPr>
        <w:spacing w:line="275" w:lineRule="auto"/>
        <w:ind w:left="0" w:firstLine="0"/>
      </w:pPr>
      <w:r>
        <w:continuationSeparator/>
      </w:r>
    </w:p>
  </w:footnote>
  <w:footnote w:id="1">
    <w:p w:rsidR="00D52CB2" w:rsidRDefault="00D52CB2" w:rsidP="00D52CB2">
      <w:pPr>
        <w:pStyle w:val="footnotedescription"/>
        <w:spacing w:line="299" w:lineRule="auto"/>
      </w:pPr>
      <w:r>
        <w:rPr>
          <w:rStyle w:val="footnotemark"/>
        </w:rPr>
        <w:footnoteRef/>
      </w:r>
      <w:r>
        <w:t xml:space="preserve"> Сведения предоставляются в случае осуществления закупки по строительству или реконструкции объекта капитального строительства. </w:t>
      </w:r>
    </w:p>
  </w:footnote>
  <w:footnote w:id="2">
    <w:p w:rsidR="00D52CB2" w:rsidRDefault="00D52CB2" w:rsidP="00D52CB2">
      <w:pPr>
        <w:pStyle w:val="footnotedescription"/>
        <w:spacing w:line="267" w:lineRule="auto"/>
        <w:ind w:right="65"/>
      </w:pPr>
      <w:r>
        <w:rPr>
          <w:rStyle w:val="footnotemark"/>
        </w:rPr>
        <w:footnoteRef/>
      </w:r>
      <w:r>
        <w:t xml:space="preserve"> Сведения предоставляются в случае осуществления закупки по строительству или реконструкции объекта капитального строительства </w:t>
      </w:r>
      <w:proofErr w:type="gramStart"/>
      <w:r>
        <w:t>и</w:t>
      </w:r>
      <w:proofErr w:type="gramEnd"/>
      <w:r>
        <w:t xml:space="preserve"> если в результате выполнения работ появляются документы, которые должны быть переданы подрядчиком вместе с выполненными работами. </w:t>
      </w:r>
    </w:p>
  </w:footnote>
  <w:footnote w:id="3">
    <w:p w:rsidR="00D52CB2" w:rsidRDefault="00D52CB2" w:rsidP="00D52CB2">
      <w:pPr>
        <w:pStyle w:val="footnotedescription"/>
        <w:spacing w:line="295" w:lineRule="auto"/>
      </w:pPr>
      <w:r>
        <w:rPr>
          <w:rStyle w:val="footnotemark"/>
        </w:rPr>
        <w:footnoteRef/>
      </w:r>
      <w:r>
        <w:t xml:space="preserve"> Сведения предоставляются в случае осуществления закупки по строительству или реконструкции объекта капитального строительства. </w:t>
      </w:r>
    </w:p>
  </w:footnote>
  <w:footnote w:id="4">
    <w:p w:rsidR="00D52CB2" w:rsidRDefault="00D52CB2" w:rsidP="00D52CB2">
      <w:pPr>
        <w:pStyle w:val="footnotedescription"/>
        <w:spacing w:line="297" w:lineRule="auto"/>
      </w:pPr>
      <w:r>
        <w:rPr>
          <w:rStyle w:val="footnotemark"/>
        </w:rPr>
        <w:footnoteRef/>
      </w:r>
      <w:r>
        <w:t xml:space="preserve"> При необходимости указывается документация, которая будет передана заказчиком подрядчику для производства работ. </w:t>
      </w:r>
    </w:p>
  </w:footnote>
  <w:footnote w:id="5">
    <w:p w:rsidR="00D52CB2" w:rsidRDefault="00D52CB2" w:rsidP="00D52CB2">
      <w:pPr>
        <w:pStyle w:val="footnotedescription"/>
        <w:spacing w:line="261" w:lineRule="auto"/>
        <w:ind w:right="65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Данное условие указывается при </w:t>
      </w:r>
      <w:r>
        <w:t xml:space="preserve">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строительства. </w:t>
      </w:r>
    </w:p>
  </w:footnote>
  <w:footnote w:id="6">
    <w:p w:rsidR="00D52CB2" w:rsidRDefault="00D52CB2" w:rsidP="00D52CB2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Заказчик вправе указать иные условия, не противоречащие законодательству Российской Федерации, не предусмотренные типовым контрактом.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855"/>
    <w:multiLevelType w:val="hybridMultilevel"/>
    <w:tmpl w:val="6BE25508"/>
    <w:lvl w:ilvl="0" w:tplc="A21A3FC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9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E372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82C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470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A7F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03EB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E1D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67A3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F0ACD"/>
    <w:multiLevelType w:val="hybridMultilevel"/>
    <w:tmpl w:val="F85A593E"/>
    <w:lvl w:ilvl="0" w:tplc="08863DF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6EDE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CC4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38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4DE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636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072E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C529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C54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A69B6"/>
    <w:multiLevelType w:val="hybridMultilevel"/>
    <w:tmpl w:val="7E3667BA"/>
    <w:lvl w:ilvl="0" w:tplc="A648A5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226A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E0F8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0202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2C98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CD12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6AE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457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4A63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A07F8"/>
    <w:multiLevelType w:val="hybridMultilevel"/>
    <w:tmpl w:val="B8C8535E"/>
    <w:lvl w:ilvl="0" w:tplc="9B129FB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429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0BC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54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66B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6D4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023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E89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AAA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2344E"/>
    <w:multiLevelType w:val="hybridMultilevel"/>
    <w:tmpl w:val="A6F8E4CC"/>
    <w:lvl w:ilvl="0" w:tplc="02C468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ED8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AC27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B3E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8D6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664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CAE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C83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C8B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4974D6"/>
    <w:multiLevelType w:val="hybridMultilevel"/>
    <w:tmpl w:val="0462A0E0"/>
    <w:lvl w:ilvl="0" w:tplc="4394F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0896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4B9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028F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6F7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47E9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02C1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ECF0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E2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745C81"/>
    <w:multiLevelType w:val="hybridMultilevel"/>
    <w:tmpl w:val="24E6FD1E"/>
    <w:lvl w:ilvl="0" w:tplc="002AAF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AC5D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C893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23B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2575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64E9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2957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E5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E6B1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4F35FD"/>
    <w:multiLevelType w:val="hybridMultilevel"/>
    <w:tmpl w:val="B0DA28AA"/>
    <w:lvl w:ilvl="0" w:tplc="8D987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887C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69C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0835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772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8F1B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89AA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2EEE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60EF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6372A1"/>
    <w:multiLevelType w:val="hybridMultilevel"/>
    <w:tmpl w:val="AB08E23C"/>
    <w:lvl w:ilvl="0" w:tplc="B05EA5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403B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2CC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0379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02E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0CD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C652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EFF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0720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D85A45"/>
    <w:multiLevelType w:val="hybridMultilevel"/>
    <w:tmpl w:val="BC6E51F8"/>
    <w:lvl w:ilvl="0" w:tplc="23445656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C9C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63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C94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CBB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A02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6AD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086C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6C4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316D6"/>
    <w:multiLevelType w:val="hybridMultilevel"/>
    <w:tmpl w:val="8DFA2F7E"/>
    <w:lvl w:ilvl="0" w:tplc="6BFAC1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84DC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12A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429F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8A25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A1BA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8AB4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E4E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560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2924FE"/>
    <w:multiLevelType w:val="hybridMultilevel"/>
    <w:tmpl w:val="DBA02C7A"/>
    <w:lvl w:ilvl="0" w:tplc="8A86C7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4AA1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E080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EF63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0F1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81A1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686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EA77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093F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332083"/>
    <w:multiLevelType w:val="hybridMultilevel"/>
    <w:tmpl w:val="E02EE2D6"/>
    <w:lvl w:ilvl="0" w:tplc="BB5EBF5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087A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08FD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4FA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8257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E29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74C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E78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623F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F87AC4"/>
    <w:multiLevelType w:val="hybridMultilevel"/>
    <w:tmpl w:val="0F7A284A"/>
    <w:lvl w:ilvl="0" w:tplc="2556E1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E8F2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4F9C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EAC3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4C0D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84CB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8C70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E6BF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83E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EE2C93"/>
    <w:multiLevelType w:val="hybridMultilevel"/>
    <w:tmpl w:val="99889F80"/>
    <w:lvl w:ilvl="0" w:tplc="7DF225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88C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0E1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4B10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047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698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CDB7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00DB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E59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25086"/>
    <w:multiLevelType w:val="hybridMultilevel"/>
    <w:tmpl w:val="C3EA9A86"/>
    <w:lvl w:ilvl="0" w:tplc="814A9AD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659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67E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4A2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2B8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78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6B1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84B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033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E13D25"/>
    <w:multiLevelType w:val="hybridMultilevel"/>
    <w:tmpl w:val="D32A9452"/>
    <w:lvl w:ilvl="0" w:tplc="AE404B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AE57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CF90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EDE8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C2C9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615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043C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CEC9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D1C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CB30D7"/>
    <w:multiLevelType w:val="hybridMultilevel"/>
    <w:tmpl w:val="BE3CA4A2"/>
    <w:lvl w:ilvl="0" w:tplc="86E21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06F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B20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6847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870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AE5E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460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EAC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E086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2C687E"/>
    <w:multiLevelType w:val="hybridMultilevel"/>
    <w:tmpl w:val="D18C7A28"/>
    <w:lvl w:ilvl="0" w:tplc="BCA219A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20E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8C12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4CB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45FB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252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6D76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E1EF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C498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0D56BD"/>
    <w:multiLevelType w:val="hybridMultilevel"/>
    <w:tmpl w:val="A1106E48"/>
    <w:lvl w:ilvl="0" w:tplc="532071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A9C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2E54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E00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48FF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F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C93D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4B46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C456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344709"/>
    <w:multiLevelType w:val="hybridMultilevel"/>
    <w:tmpl w:val="D3AE36D2"/>
    <w:lvl w:ilvl="0" w:tplc="77F0C08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852B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4C8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456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6023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A05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EFBB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0DA3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0E69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6"/>
  </w:num>
  <w:num w:numId="5">
    <w:abstractNumId w:val="1"/>
  </w:num>
  <w:num w:numId="6">
    <w:abstractNumId w:val="18"/>
  </w:num>
  <w:num w:numId="7">
    <w:abstractNumId w:val="13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17"/>
  </w:num>
  <w:num w:numId="15">
    <w:abstractNumId w:val="8"/>
  </w:num>
  <w:num w:numId="16">
    <w:abstractNumId w:val="9"/>
  </w:num>
  <w:num w:numId="17">
    <w:abstractNumId w:val="0"/>
  </w:num>
  <w:num w:numId="18">
    <w:abstractNumId w:val="4"/>
  </w:num>
  <w:num w:numId="19">
    <w:abstractNumId w:val="12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B2"/>
    <w:rsid w:val="00077B2D"/>
    <w:rsid w:val="000F78EC"/>
    <w:rsid w:val="001445D5"/>
    <w:rsid w:val="00394D7F"/>
    <w:rsid w:val="004F2EDE"/>
    <w:rsid w:val="00741F96"/>
    <w:rsid w:val="007D1C24"/>
    <w:rsid w:val="007D6B4A"/>
    <w:rsid w:val="00B66573"/>
    <w:rsid w:val="00C61424"/>
    <w:rsid w:val="00D52CB2"/>
    <w:rsid w:val="00D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41FE"/>
  <w15:docId w15:val="{D2C37565-8A96-4BD1-A0AB-8BECF69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294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4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/>
  <LinksUpToDate>false</LinksUpToDate>
  <CharactersWithSpaces>26743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subject/>
  <dc:creator>chubabriay</dc:creator>
  <cp:keywords/>
  <cp:lastModifiedBy>User</cp:lastModifiedBy>
  <cp:revision>3</cp:revision>
  <dcterms:created xsi:type="dcterms:W3CDTF">2020-09-15T03:18:00Z</dcterms:created>
  <dcterms:modified xsi:type="dcterms:W3CDTF">2020-12-11T09:56:00Z</dcterms:modified>
</cp:coreProperties>
</file>