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94" w:rsidRDefault="00606894" w:rsidP="00606894">
      <w:pPr>
        <w:ind w:firstLine="0"/>
        <w:jc w:val="center"/>
      </w:pPr>
      <w:bookmarkStart w:id="0" w:name="_GoBack"/>
      <w:bookmarkEnd w:id="0"/>
      <w:r>
        <w:t>МУНИЦИПАЛЬНОЕ ОБРАЗОВАНИЕ УСТЬ-ТЫМСКОЕ СЕЛЬСКОЕ ПОСЕЛЕНИЕ</w:t>
      </w:r>
    </w:p>
    <w:p w:rsidR="00606894" w:rsidRDefault="00606894" w:rsidP="00606894">
      <w:pPr>
        <w:ind w:firstLine="0"/>
        <w:jc w:val="center"/>
      </w:pPr>
      <w:r>
        <w:t>ТОМСКОЙ ОБЛАСТЬ</w:t>
      </w:r>
    </w:p>
    <w:p w:rsidR="00606894" w:rsidRDefault="00606894" w:rsidP="00606894">
      <w:pPr>
        <w:ind w:firstLine="0"/>
        <w:jc w:val="center"/>
      </w:pPr>
      <w:r>
        <w:t>КАРГАСОКСКИЙ РАЙОН</w:t>
      </w:r>
    </w:p>
    <w:p w:rsidR="00606894" w:rsidRDefault="00606894" w:rsidP="00606894">
      <w:pPr>
        <w:ind w:firstLine="0"/>
        <w:jc w:val="center"/>
      </w:pPr>
    </w:p>
    <w:p w:rsidR="00606894" w:rsidRPr="005A4EDD" w:rsidRDefault="00606894" w:rsidP="00606894">
      <w:pPr>
        <w:ind w:firstLine="0"/>
        <w:jc w:val="center"/>
        <w:rPr>
          <w:b/>
        </w:rPr>
      </w:pPr>
      <w:r w:rsidRPr="005A4EDD">
        <w:rPr>
          <w:b/>
        </w:rPr>
        <w:t>АДМИНИСТРАЦИЯ УСТЬ-ТЫМСКОГО СЕЛЬСКОГО ПОСЕЛЕНИЯ</w:t>
      </w:r>
    </w:p>
    <w:p w:rsidR="00606894" w:rsidRPr="005A4EDD" w:rsidRDefault="00606894" w:rsidP="00606894">
      <w:pPr>
        <w:ind w:firstLine="0"/>
        <w:jc w:val="center"/>
        <w:rPr>
          <w:b/>
        </w:rPr>
      </w:pPr>
    </w:p>
    <w:p w:rsidR="00606894" w:rsidRPr="005A4EDD" w:rsidRDefault="00606894" w:rsidP="00606894">
      <w:pPr>
        <w:ind w:firstLine="0"/>
        <w:jc w:val="center"/>
        <w:rPr>
          <w:b/>
        </w:rPr>
      </w:pPr>
    </w:p>
    <w:p w:rsidR="00606894" w:rsidRDefault="00606894" w:rsidP="00606894">
      <w:pPr>
        <w:ind w:firstLine="0"/>
        <w:jc w:val="center"/>
        <w:rPr>
          <w:b/>
        </w:rPr>
      </w:pPr>
      <w:r w:rsidRPr="005A4EDD">
        <w:rPr>
          <w:b/>
        </w:rPr>
        <w:t>ПОСТАНОВЛЕНИЕ</w:t>
      </w:r>
    </w:p>
    <w:p w:rsidR="00606894" w:rsidRPr="005A4EDD" w:rsidRDefault="00606894" w:rsidP="00606894">
      <w:pPr>
        <w:ind w:firstLine="0"/>
        <w:jc w:val="center"/>
        <w:rPr>
          <w:b/>
        </w:rPr>
      </w:pPr>
    </w:p>
    <w:p w:rsidR="00606894" w:rsidRDefault="00606894" w:rsidP="00606894">
      <w:pPr>
        <w:ind w:firstLine="0"/>
      </w:pPr>
    </w:p>
    <w:p w:rsidR="00606894" w:rsidRDefault="00606894" w:rsidP="00606894">
      <w:pPr>
        <w:ind w:firstLine="0"/>
      </w:pPr>
      <w:r>
        <w:t xml:space="preserve">23.12.2019г.                                                                             № 42                                                                                                    </w:t>
      </w:r>
    </w:p>
    <w:p w:rsidR="00606894" w:rsidRDefault="00606894" w:rsidP="00606894">
      <w:pPr>
        <w:ind w:firstLine="0"/>
      </w:pPr>
    </w:p>
    <w:p w:rsidR="00606894" w:rsidRDefault="00606894" w:rsidP="00606894"/>
    <w:p w:rsidR="00606894" w:rsidRDefault="00606894" w:rsidP="00606894"/>
    <w:tbl>
      <w:tblPr>
        <w:tblpPr w:leftFromText="180" w:rightFromText="180" w:vertAnchor="text" w:horzAnchor="margin" w:tblpY="159"/>
        <w:tblW w:w="9614" w:type="dxa"/>
        <w:tblLook w:val="04A0" w:firstRow="1" w:lastRow="0" w:firstColumn="1" w:lastColumn="0" w:noHBand="0" w:noVBand="1"/>
      </w:tblPr>
      <w:tblGrid>
        <w:gridCol w:w="3227"/>
        <w:gridCol w:w="6387"/>
      </w:tblGrid>
      <w:tr w:rsidR="00606894" w:rsidTr="00606894">
        <w:trPr>
          <w:trHeight w:val="562"/>
        </w:trPr>
        <w:tc>
          <w:tcPr>
            <w:tcW w:w="3227" w:type="dxa"/>
          </w:tcPr>
          <w:p w:rsidR="00606894" w:rsidRPr="00B43F1F" w:rsidRDefault="00606894" w:rsidP="00606894">
            <w:pPr>
              <w:ind w:firstLine="0"/>
            </w:pPr>
            <w:r w:rsidRPr="00B43F1F">
              <w:t>Об утверждении Положения об инвентаризации</w:t>
            </w:r>
          </w:p>
        </w:tc>
        <w:tc>
          <w:tcPr>
            <w:tcW w:w="6387" w:type="dxa"/>
          </w:tcPr>
          <w:p w:rsidR="00606894" w:rsidRPr="00606894" w:rsidRDefault="00606894" w:rsidP="00606894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606894" w:rsidRDefault="00606894" w:rsidP="00606894"/>
    <w:p w:rsidR="00606894" w:rsidRDefault="00606894" w:rsidP="00606894">
      <w:pPr>
        <w:ind w:firstLine="0"/>
      </w:pPr>
      <w:r>
        <w:t xml:space="preserve">  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06.12.2011 г. № 402-ФЗ «О бухгалтерском учете», Решением Совета Усть-Тымского сельского поселения от 11.09.2014г. № 76 </w:t>
      </w:r>
      <w:r w:rsidRPr="002D260C">
        <w:t xml:space="preserve">«О </w:t>
      </w:r>
      <w:r>
        <w:t>принятии</w:t>
      </w:r>
      <w:r w:rsidRPr="002D260C">
        <w:t xml:space="preserve"> Положения о порядке управления и распоряжения имуществом</w:t>
      </w:r>
      <w:r>
        <w:t xml:space="preserve"> </w:t>
      </w:r>
      <w:r w:rsidRPr="002D260C">
        <w:t>муниципального</w:t>
      </w:r>
      <w:r>
        <w:t xml:space="preserve"> образования «Усть-Тымское сельское поселение»</w:t>
      </w:r>
    </w:p>
    <w:p w:rsidR="00606894" w:rsidRDefault="00606894" w:rsidP="00606894"/>
    <w:p w:rsidR="00606894" w:rsidRDefault="00606894" w:rsidP="00606894">
      <w:pPr>
        <w:ind w:firstLine="426"/>
      </w:pPr>
      <w:r>
        <w:t>ПОСТОНАВЛЯЮ:</w:t>
      </w:r>
    </w:p>
    <w:p w:rsidR="00606894" w:rsidRDefault="00606894" w:rsidP="00606894">
      <w:pPr>
        <w:ind w:firstLine="426"/>
      </w:pPr>
    </w:p>
    <w:p w:rsidR="00606894" w:rsidRDefault="00606894" w:rsidP="00606894">
      <w:pPr>
        <w:ind w:left="567" w:firstLine="0"/>
      </w:pPr>
      <w:r>
        <w:t xml:space="preserve">1. Утвердить Положение об инвентаризации, согласно приложению к настоящему Постановлению. </w:t>
      </w:r>
    </w:p>
    <w:p w:rsidR="00606894" w:rsidRDefault="00606894" w:rsidP="00606894">
      <w:pPr>
        <w:ind w:left="567" w:firstLine="0"/>
      </w:pPr>
      <w:r>
        <w:t>2. Настоящее постановление вступает в силу со дня его официального обнародования</w:t>
      </w:r>
    </w:p>
    <w:p w:rsidR="00606894" w:rsidRDefault="00606894" w:rsidP="00606894">
      <w:pPr>
        <w:ind w:left="567" w:firstLine="0"/>
      </w:pPr>
      <w:r>
        <w:t>3. Контроль за исполнением приказа оставляю за собой.</w:t>
      </w:r>
    </w:p>
    <w:p w:rsidR="00606894" w:rsidRDefault="00606894" w:rsidP="00606894">
      <w:pPr>
        <w:ind w:left="567" w:firstLine="0"/>
      </w:pPr>
    </w:p>
    <w:p w:rsidR="00606894" w:rsidRDefault="00606894" w:rsidP="00606894"/>
    <w:p w:rsidR="00606894" w:rsidRDefault="00606894" w:rsidP="00606894"/>
    <w:p w:rsidR="00606894" w:rsidRDefault="00606894" w:rsidP="00606894"/>
    <w:p w:rsidR="00606894" w:rsidRDefault="00606894" w:rsidP="00606894"/>
    <w:p w:rsidR="00606894" w:rsidRDefault="00606894" w:rsidP="00606894"/>
    <w:p w:rsidR="00606894" w:rsidRDefault="00606894" w:rsidP="00606894">
      <w:pPr>
        <w:ind w:firstLine="0"/>
      </w:pPr>
      <w:r>
        <w:t xml:space="preserve">Глава поселения                                                          А.А. Сысолин                                                                                        </w:t>
      </w:r>
    </w:p>
    <w:p w:rsidR="00606894" w:rsidRDefault="00606894" w:rsidP="00606894">
      <w:pPr>
        <w:ind w:firstLine="0"/>
      </w:pPr>
    </w:p>
    <w:p w:rsidR="00606894" w:rsidRDefault="00606894" w:rsidP="002D260C">
      <w:pPr>
        <w:jc w:val="right"/>
        <w:rPr>
          <w:rStyle w:val="af1"/>
          <w:rFonts w:cs="Times New Roman CYR"/>
          <w:b w:val="0"/>
        </w:rPr>
      </w:pPr>
    </w:p>
    <w:p w:rsidR="00606894" w:rsidRDefault="00606894" w:rsidP="002D260C">
      <w:pPr>
        <w:jc w:val="right"/>
        <w:rPr>
          <w:rStyle w:val="af1"/>
          <w:rFonts w:cs="Times New Roman CYR"/>
          <w:b w:val="0"/>
        </w:rPr>
      </w:pPr>
    </w:p>
    <w:p w:rsidR="00606894" w:rsidRDefault="00606894" w:rsidP="002D260C">
      <w:pPr>
        <w:jc w:val="right"/>
        <w:rPr>
          <w:rStyle w:val="af1"/>
          <w:rFonts w:cs="Times New Roman CYR"/>
          <w:b w:val="0"/>
        </w:rPr>
      </w:pPr>
    </w:p>
    <w:p w:rsidR="00606894" w:rsidRDefault="00606894" w:rsidP="002D260C">
      <w:pPr>
        <w:jc w:val="right"/>
        <w:rPr>
          <w:rStyle w:val="af1"/>
          <w:rFonts w:cs="Times New Roman CYR"/>
          <w:b w:val="0"/>
        </w:rPr>
      </w:pPr>
    </w:p>
    <w:p w:rsidR="00606894" w:rsidRDefault="00606894" w:rsidP="002D260C">
      <w:pPr>
        <w:jc w:val="right"/>
        <w:rPr>
          <w:rStyle w:val="af1"/>
          <w:rFonts w:cs="Times New Roman CYR"/>
          <w:b w:val="0"/>
        </w:rPr>
      </w:pPr>
    </w:p>
    <w:p w:rsidR="00606894" w:rsidRDefault="00606894" w:rsidP="002D260C">
      <w:pPr>
        <w:jc w:val="right"/>
        <w:rPr>
          <w:rStyle w:val="af1"/>
          <w:rFonts w:cs="Times New Roman CYR"/>
          <w:b w:val="0"/>
        </w:rPr>
      </w:pPr>
    </w:p>
    <w:p w:rsidR="00606894" w:rsidRDefault="00606894" w:rsidP="002D260C">
      <w:pPr>
        <w:jc w:val="right"/>
        <w:rPr>
          <w:rStyle w:val="af1"/>
          <w:rFonts w:cs="Times New Roman CYR"/>
          <w:b w:val="0"/>
        </w:rPr>
      </w:pPr>
    </w:p>
    <w:p w:rsidR="00606894" w:rsidRDefault="00606894" w:rsidP="002D260C">
      <w:pPr>
        <w:jc w:val="right"/>
        <w:rPr>
          <w:rStyle w:val="af1"/>
          <w:rFonts w:cs="Times New Roman CYR"/>
          <w:b w:val="0"/>
        </w:rPr>
      </w:pPr>
    </w:p>
    <w:p w:rsidR="00606894" w:rsidRDefault="00606894" w:rsidP="002D260C">
      <w:pPr>
        <w:jc w:val="right"/>
        <w:rPr>
          <w:rStyle w:val="af1"/>
          <w:rFonts w:cs="Times New Roman CYR"/>
          <w:b w:val="0"/>
        </w:rPr>
      </w:pPr>
    </w:p>
    <w:p w:rsidR="00606894" w:rsidRDefault="00606894" w:rsidP="002D260C">
      <w:pPr>
        <w:jc w:val="right"/>
        <w:rPr>
          <w:rStyle w:val="af1"/>
          <w:rFonts w:cs="Times New Roman CYR"/>
          <w:b w:val="0"/>
        </w:rPr>
      </w:pPr>
    </w:p>
    <w:p w:rsidR="00606894" w:rsidRDefault="00606894" w:rsidP="002D260C">
      <w:pPr>
        <w:jc w:val="right"/>
        <w:rPr>
          <w:rStyle w:val="af1"/>
          <w:rFonts w:cs="Times New Roman CYR"/>
          <w:b w:val="0"/>
        </w:rPr>
      </w:pPr>
    </w:p>
    <w:p w:rsidR="00606894" w:rsidRDefault="00606894" w:rsidP="002D260C">
      <w:pPr>
        <w:jc w:val="right"/>
        <w:rPr>
          <w:rStyle w:val="af1"/>
          <w:rFonts w:cs="Times New Roman CYR"/>
          <w:b w:val="0"/>
        </w:rPr>
      </w:pPr>
    </w:p>
    <w:p w:rsidR="00606894" w:rsidRDefault="00606894" w:rsidP="002D260C">
      <w:pPr>
        <w:jc w:val="right"/>
        <w:rPr>
          <w:rStyle w:val="af1"/>
          <w:rFonts w:cs="Times New Roman CYR"/>
          <w:b w:val="0"/>
        </w:rPr>
      </w:pPr>
    </w:p>
    <w:p w:rsidR="002D260C" w:rsidRPr="00F806A4" w:rsidRDefault="002D260C" w:rsidP="002D260C">
      <w:pPr>
        <w:jc w:val="right"/>
        <w:rPr>
          <w:rStyle w:val="af1"/>
          <w:rFonts w:cs="Times New Roman CYR"/>
          <w:b w:val="0"/>
        </w:rPr>
      </w:pPr>
      <w:r w:rsidRPr="00F806A4">
        <w:rPr>
          <w:rStyle w:val="af1"/>
          <w:rFonts w:cs="Times New Roman CYR"/>
          <w:b w:val="0"/>
        </w:rPr>
        <w:lastRenderedPageBreak/>
        <w:t xml:space="preserve">Утверждено </w:t>
      </w:r>
    </w:p>
    <w:p w:rsidR="002D260C" w:rsidRPr="00F806A4" w:rsidRDefault="002D260C" w:rsidP="002D260C">
      <w:pPr>
        <w:jc w:val="right"/>
        <w:rPr>
          <w:rStyle w:val="af1"/>
          <w:rFonts w:cs="Times New Roman CYR"/>
          <w:b w:val="0"/>
        </w:rPr>
      </w:pPr>
      <w:r w:rsidRPr="00F806A4">
        <w:rPr>
          <w:rStyle w:val="af1"/>
          <w:rFonts w:cs="Times New Roman CYR"/>
          <w:b w:val="0"/>
        </w:rPr>
        <w:t xml:space="preserve">Постановлением </w:t>
      </w:r>
    </w:p>
    <w:p w:rsidR="002D260C" w:rsidRPr="00F806A4" w:rsidRDefault="002D260C" w:rsidP="002D260C">
      <w:pPr>
        <w:jc w:val="right"/>
        <w:rPr>
          <w:rStyle w:val="af1"/>
          <w:rFonts w:cs="Times New Roman CYR"/>
          <w:b w:val="0"/>
        </w:rPr>
      </w:pPr>
      <w:r w:rsidRPr="00F806A4">
        <w:rPr>
          <w:rStyle w:val="af1"/>
          <w:rFonts w:cs="Times New Roman CYR"/>
          <w:b w:val="0"/>
        </w:rPr>
        <w:t xml:space="preserve">Администрации Усть-Тымского сельского поселения </w:t>
      </w:r>
    </w:p>
    <w:p w:rsidR="002D260C" w:rsidRPr="00F806A4" w:rsidRDefault="002D260C" w:rsidP="002D260C">
      <w:pPr>
        <w:jc w:val="right"/>
        <w:rPr>
          <w:rStyle w:val="af1"/>
          <w:rFonts w:cs="Times New Roman CYR"/>
          <w:b w:val="0"/>
        </w:rPr>
      </w:pPr>
      <w:r w:rsidRPr="00F806A4">
        <w:rPr>
          <w:rStyle w:val="af1"/>
          <w:rFonts w:cs="Times New Roman CYR"/>
          <w:b w:val="0"/>
        </w:rPr>
        <w:t xml:space="preserve"> № </w:t>
      </w:r>
      <w:r w:rsidR="00B43F1F">
        <w:rPr>
          <w:rStyle w:val="af1"/>
          <w:rFonts w:cs="Times New Roman CYR"/>
          <w:b w:val="0"/>
        </w:rPr>
        <w:t xml:space="preserve">42 </w:t>
      </w:r>
      <w:r w:rsidRPr="00F806A4">
        <w:rPr>
          <w:rStyle w:val="af1"/>
          <w:rFonts w:cs="Times New Roman CYR"/>
          <w:b w:val="0"/>
        </w:rPr>
        <w:t>от</w:t>
      </w:r>
      <w:r w:rsidR="00B43F1F">
        <w:rPr>
          <w:rStyle w:val="af1"/>
          <w:rFonts w:cs="Times New Roman CYR"/>
          <w:b w:val="0"/>
        </w:rPr>
        <w:t xml:space="preserve"> 23.12.2019г.</w:t>
      </w:r>
      <w:r w:rsidRPr="00F806A4">
        <w:rPr>
          <w:rStyle w:val="af1"/>
          <w:rFonts w:cs="Times New Roman CYR"/>
          <w:b w:val="0"/>
        </w:rPr>
        <w:t xml:space="preserve"> </w:t>
      </w:r>
    </w:p>
    <w:p w:rsidR="005D0D34" w:rsidRPr="00F806A4" w:rsidRDefault="002D260C" w:rsidP="002D260C">
      <w:pPr>
        <w:jc w:val="right"/>
        <w:rPr>
          <w:rStyle w:val="af1"/>
          <w:rFonts w:cs="Times New Roman CYR"/>
        </w:rPr>
      </w:pPr>
      <w:r w:rsidRPr="00F806A4">
        <w:rPr>
          <w:rStyle w:val="af1"/>
          <w:rFonts w:cs="Times New Roman CYR"/>
          <w:b w:val="0"/>
        </w:rPr>
        <w:t>Приложение</w:t>
      </w:r>
    </w:p>
    <w:p w:rsidR="005D0D34" w:rsidRPr="00F806A4" w:rsidRDefault="005D0D34">
      <w:pPr>
        <w:pStyle w:val="1"/>
        <w:rPr>
          <w:color w:val="auto"/>
        </w:rPr>
      </w:pPr>
      <w:r w:rsidRPr="00F806A4">
        <w:rPr>
          <w:color w:val="auto"/>
        </w:rPr>
        <w:t>Положение об инвентаризации</w:t>
      </w:r>
    </w:p>
    <w:p w:rsidR="005D0D34" w:rsidRPr="00F806A4" w:rsidRDefault="005D0D34"/>
    <w:p w:rsidR="005D0D34" w:rsidRPr="00F806A4" w:rsidRDefault="005D0D34">
      <w:pPr>
        <w:pStyle w:val="1"/>
        <w:rPr>
          <w:color w:val="auto"/>
        </w:rPr>
      </w:pPr>
      <w:bookmarkStart w:id="1" w:name="sub_1"/>
      <w:r w:rsidRPr="00F806A4">
        <w:rPr>
          <w:color w:val="auto"/>
        </w:rPr>
        <w:t>1. Общие положения</w:t>
      </w:r>
    </w:p>
    <w:bookmarkEnd w:id="1"/>
    <w:p w:rsidR="005D0D34" w:rsidRPr="00F806A4" w:rsidRDefault="005D0D34"/>
    <w:p w:rsidR="005D0D34" w:rsidRPr="00F806A4" w:rsidRDefault="005D0D34">
      <w:r w:rsidRPr="00F806A4">
        <w:t>1.1. Настоящее положение (далее - Положение) устанавливает правила проведения инвентаризации имущества, имущественных прав, иных активов и обязательств учреждения, сроки проведения и оформления результатов инвентаризаций.</w:t>
      </w:r>
    </w:p>
    <w:p w:rsidR="005D0D34" w:rsidRPr="00F806A4" w:rsidRDefault="005D0D34"/>
    <w:p w:rsidR="005D0D34" w:rsidRPr="00F806A4" w:rsidRDefault="005D0D34">
      <w:r w:rsidRPr="00F806A4">
        <w:t>1.2. Целями инвентаризации являются:</w:t>
      </w:r>
    </w:p>
    <w:p w:rsidR="005D0D34" w:rsidRPr="00F806A4" w:rsidRDefault="005D0D34">
      <w:r w:rsidRPr="00F806A4">
        <w:t>- выявление фактического наличия имущества, имущественных прав, иных активов;</w:t>
      </w:r>
    </w:p>
    <w:p w:rsidR="005D0D34" w:rsidRPr="00F806A4" w:rsidRDefault="005D0D34">
      <w:r w:rsidRPr="00F806A4">
        <w:t>- сопоставление фактического наличия с данными бухгалтерского (бюджетного) учета;</w:t>
      </w:r>
    </w:p>
    <w:p w:rsidR="005D0D34" w:rsidRPr="00F806A4" w:rsidRDefault="005D0D34">
      <w:r w:rsidRPr="00F806A4">
        <w:t>- проверка полноты отражения в учете активов и обязательств;</w:t>
      </w:r>
    </w:p>
    <w:p w:rsidR="005D0D34" w:rsidRPr="00F806A4" w:rsidRDefault="005D0D34">
      <w:r w:rsidRPr="00F806A4">
        <w:t>- определение фактического состояния имущества и его оценка;</w:t>
      </w:r>
    </w:p>
    <w:p w:rsidR="005D0D34" w:rsidRPr="00F806A4" w:rsidRDefault="005D0D34">
      <w:r w:rsidRPr="00F806A4">
        <w:t>- документальное подтверждение наличия активов и обязательств.</w:t>
      </w:r>
    </w:p>
    <w:p w:rsidR="005D0D34" w:rsidRPr="00F806A4" w:rsidRDefault="005D0D34"/>
    <w:p w:rsidR="005D0D34" w:rsidRPr="00F806A4" w:rsidRDefault="005D0D34">
      <w:pPr>
        <w:pStyle w:val="1"/>
        <w:rPr>
          <w:color w:val="auto"/>
        </w:rPr>
      </w:pPr>
      <w:bookmarkStart w:id="2" w:name="sub_2"/>
      <w:r w:rsidRPr="00F806A4">
        <w:rPr>
          <w:color w:val="auto"/>
        </w:rPr>
        <w:t>2. Порядок проведения инвентаризации</w:t>
      </w:r>
    </w:p>
    <w:bookmarkEnd w:id="2"/>
    <w:p w:rsidR="005D0D34" w:rsidRPr="00F806A4" w:rsidRDefault="005D0D34"/>
    <w:p w:rsidR="005D0D34" w:rsidRPr="00F806A4" w:rsidRDefault="005D0D34">
      <w:r w:rsidRPr="00F806A4">
        <w:t xml:space="preserve">2.1. Количество инвентаризаций в отчетном году, дата и сроки их проведения, перечень активов и обязательств, проверяемых при конкретной инвентаризации, устанавливаются руководителем учреждения, кроме случаев, предусмотренных в </w:t>
      </w:r>
      <w:hyperlink w:anchor="sub_22" w:history="1">
        <w:r w:rsidRPr="00F806A4">
          <w:rPr>
            <w:rStyle w:val="a4"/>
            <w:rFonts w:cs="Times New Roman CYR"/>
            <w:color w:val="auto"/>
          </w:rPr>
          <w:t>п. 2.2</w:t>
        </w:r>
      </w:hyperlink>
      <w:r w:rsidRPr="00F806A4">
        <w:t xml:space="preserve"> Положения.</w:t>
      </w:r>
    </w:p>
    <w:p w:rsidR="005D0D34" w:rsidRPr="00F806A4" w:rsidRDefault="005D0D34"/>
    <w:p w:rsidR="005D0D34" w:rsidRPr="00F806A4" w:rsidRDefault="005D0D34">
      <w:bookmarkStart w:id="3" w:name="sub_22"/>
      <w:r w:rsidRPr="00F806A4">
        <w:t>2.2. Инвентаризация имущества, иных активов и обязательств учреждения проводится обязательно:</w:t>
      </w:r>
    </w:p>
    <w:bookmarkEnd w:id="3"/>
    <w:p w:rsidR="005D0D34" w:rsidRPr="00F806A4" w:rsidRDefault="005D0D34">
      <w:r w:rsidRPr="00F806A4">
        <w:t>- при установлении фактов хищений или злоупотреблений, а также порчи ценностей;</w:t>
      </w:r>
    </w:p>
    <w:p w:rsidR="005D0D34" w:rsidRPr="00F806A4" w:rsidRDefault="005D0D34">
      <w:r w:rsidRPr="00F806A4">
        <w:t>- в случае стихийных бедствий, пожара, аварий или других чрезвычайных ситуаций, вызванных экстремальными условиями;</w:t>
      </w:r>
    </w:p>
    <w:p w:rsidR="005D0D34" w:rsidRPr="00F806A4" w:rsidRDefault="005D0D34">
      <w:r w:rsidRPr="00F806A4">
        <w:t>- при смене материально ответственных лиц (на день приемки-передачи дел);</w:t>
      </w:r>
    </w:p>
    <w:p w:rsidR="005D0D34" w:rsidRPr="00F806A4" w:rsidRDefault="005D0D34">
      <w:r w:rsidRPr="00F806A4">
        <w:t>- при передаче (возврате) имущества учреждения в аренду, управление, безвозмездное пользование, а также выкупе, продаже комплекса объектов учета (имущественного комплекса);</w:t>
      </w:r>
    </w:p>
    <w:p w:rsidR="005D0D34" w:rsidRPr="00F806A4" w:rsidRDefault="005D0D34">
      <w:r w:rsidRPr="00F806A4">
        <w:t xml:space="preserve">- перед составлением годовой бухгалтерской (бюджетной) отчетности, кроме имущества, инвентаризация которого проводилась не ранее 1 </w:t>
      </w:r>
      <w:r w:rsidR="00F806A4" w:rsidRPr="00F806A4">
        <w:t>но</w:t>
      </w:r>
      <w:r w:rsidRPr="00F806A4">
        <w:t>ября отчетного года;</w:t>
      </w:r>
    </w:p>
    <w:p w:rsidR="005D0D34" w:rsidRPr="00F806A4" w:rsidRDefault="005D0D34">
      <w:r w:rsidRPr="00F806A4">
        <w:t>- при реорганизации, ликвидации учреждения перед составлением разделительного (ликвидационного) баланса:</w:t>
      </w:r>
    </w:p>
    <w:p w:rsidR="005D0D34" w:rsidRPr="00F806A4" w:rsidRDefault="005D0D34">
      <w:r w:rsidRPr="00F806A4">
        <w:t>- в других случаях, предусмотренных законодательством Российской Федерации или нормативными актами Минфина России.</w:t>
      </w:r>
    </w:p>
    <w:p w:rsidR="005D0D34" w:rsidRPr="00F806A4" w:rsidRDefault="005D0D34"/>
    <w:p w:rsidR="005D0D34" w:rsidRPr="00F806A4" w:rsidRDefault="005D0D34">
      <w:bookmarkStart w:id="4" w:name="sub_24"/>
      <w:r w:rsidRPr="00F806A4">
        <w:t>2.3. В целях внутреннего контроля и обеспечения сохранности материальных ценностей и денежных средств кроме обязательных случаев проведения инвентаризации могут проводиться внеплановые инвентаризации.</w:t>
      </w:r>
    </w:p>
    <w:bookmarkEnd w:id="4"/>
    <w:p w:rsidR="005D0D34" w:rsidRPr="00F806A4" w:rsidRDefault="005D0D34"/>
    <w:p w:rsidR="005D0D34" w:rsidRPr="00F806A4" w:rsidRDefault="005D0D34">
      <w:r w:rsidRPr="00F806A4">
        <w:t>2.4. При коллективной или бригадной материальной ответственности инвентаризация проводится:</w:t>
      </w:r>
    </w:p>
    <w:p w:rsidR="005D0D34" w:rsidRPr="00F806A4" w:rsidRDefault="005D0D34">
      <w:r w:rsidRPr="00F806A4">
        <w:t>- при смене руководителя коллектива или бригадира;</w:t>
      </w:r>
    </w:p>
    <w:p w:rsidR="005D0D34" w:rsidRPr="00F806A4" w:rsidRDefault="005D0D34">
      <w:r w:rsidRPr="00F806A4">
        <w:t>- при выбытии из коллектива или бригады более 50 процентов работников;</w:t>
      </w:r>
    </w:p>
    <w:p w:rsidR="005D0D34" w:rsidRPr="00F806A4" w:rsidRDefault="005D0D34">
      <w:r w:rsidRPr="00F806A4">
        <w:t>- по требованию одного или нескольких членов коллектива или бригады.</w:t>
      </w:r>
    </w:p>
    <w:p w:rsidR="005D0D34" w:rsidRPr="00F806A4" w:rsidRDefault="005D0D34"/>
    <w:p w:rsidR="005D0D34" w:rsidRPr="00F806A4" w:rsidRDefault="005D0D34">
      <w:r w:rsidRPr="00F806A4">
        <w:t>2.5. Для проведения инвентаризации в организации создается инвентаризационная комиссия. При большом объеме работ для одновременного проведения инвентаризации имущества создаются рабочие инвентаризационные комиссии.</w:t>
      </w:r>
    </w:p>
    <w:p w:rsidR="005D0D34" w:rsidRPr="00F806A4" w:rsidRDefault="005D0D34">
      <w:r w:rsidRPr="00F806A4">
        <w:t>Состав инвентаризационных комиссий утверждается руководителем учреждения.</w:t>
      </w:r>
    </w:p>
    <w:p w:rsidR="005D0D34" w:rsidRPr="00F806A4" w:rsidRDefault="005D0D34">
      <w:r w:rsidRPr="00F806A4">
        <w:t>В состав комиссий могут входить работники учреждения, бухгалтерской службы и другие специалисты, способные оценить состояние имущества и обязательств учреждения. В инвентаризационную комиссию могут быть включены работники службы внутреннего контроля учреждения, а также представители независимых аудиторских организаций.</w:t>
      </w:r>
    </w:p>
    <w:p w:rsidR="005D0D34" w:rsidRPr="00F806A4" w:rsidRDefault="005D0D34"/>
    <w:p w:rsidR="005D0D34" w:rsidRPr="00F806A4" w:rsidRDefault="005D0D34" w:rsidP="00A04188">
      <w:pPr>
        <w:rPr>
          <w:b/>
        </w:rPr>
      </w:pPr>
      <w:r w:rsidRPr="00F806A4">
        <w:t>2.6. </w:t>
      </w:r>
      <w:r w:rsidR="00F806A4" w:rsidRPr="00F806A4">
        <w:t>Распоряжение</w:t>
      </w:r>
      <w:r w:rsidRPr="00F806A4">
        <w:t xml:space="preserve"> о проведении инвентаризации оформляются </w:t>
      </w:r>
      <w:r w:rsidRPr="00F806A4">
        <w:rPr>
          <w:rStyle w:val="a3"/>
          <w:b w:val="0"/>
          <w:bCs/>
          <w:color w:val="auto"/>
        </w:rPr>
        <w:t>по формам, разработанным учреждением</w:t>
      </w:r>
      <w:r w:rsidRPr="00F806A4">
        <w:rPr>
          <w:b/>
        </w:rPr>
        <w:t>.</w:t>
      </w:r>
    </w:p>
    <w:p w:rsidR="005D0D34" w:rsidRPr="00F806A4" w:rsidRDefault="005D0D34">
      <w:r w:rsidRPr="00F806A4">
        <w:t xml:space="preserve">В </w:t>
      </w:r>
      <w:r w:rsidR="00F806A4" w:rsidRPr="00F806A4">
        <w:t>Распоряжении</w:t>
      </w:r>
      <w:r w:rsidRPr="00F806A4">
        <w:t xml:space="preserve"> о проведении инвентаризации указываются:</w:t>
      </w:r>
    </w:p>
    <w:p w:rsidR="005D0D34" w:rsidRPr="00F806A4" w:rsidRDefault="005D0D34">
      <w:r w:rsidRPr="00F806A4">
        <w:t>- наименование имущества, иных активов и обязательств, подлежащих инвентаризации;</w:t>
      </w:r>
    </w:p>
    <w:p w:rsidR="005D0D34" w:rsidRPr="00F806A4" w:rsidRDefault="005D0D34">
      <w:r w:rsidRPr="00F806A4">
        <w:t>- дата начала и окончания проведения инвентаризации;</w:t>
      </w:r>
    </w:p>
    <w:p w:rsidR="005D0D34" w:rsidRPr="00F806A4" w:rsidRDefault="005D0D34">
      <w:r w:rsidRPr="00F806A4">
        <w:t>- причина проведения инвентаризации.</w:t>
      </w:r>
    </w:p>
    <w:p w:rsidR="005D0D34" w:rsidRPr="00F806A4" w:rsidRDefault="005D0D34">
      <w:r w:rsidRPr="00F806A4">
        <w:t>Председатель комиссии перед началом инвентаризации подготавливает план работы, проводит инструктаж с членами комиссии и знакомит их с нормативными правовыми актами по проведению инвентаризации, с материалами предыдущих инвентаризаций, ревизий и проверок.</w:t>
      </w:r>
    </w:p>
    <w:p w:rsidR="005D0D34" w:rsidRPr="00F806A4" w:rsidRDefault="005D0D34"/>
    <w:p w:rsidR="005D0D34" w:rsidRPr="00F806A4" w:rsidRDefault="005D0D34">
      <w:r w:rsidRPr="00F806A4">
        <w:t>2.7. Материально ответственные лица в состав инвентаризационной комиссии не входят.</w:t>
      </w:r>
    </w:p>
    <w:p w:rsidR="005D0D34" w:rsidRPr="00F806A4" w:rsidRDefault="005D0D34">
      <w:r w:rsidRPr="00F806A4">
        <w:t>Их присутствие при проверке фактического наличия имущества обязательно.</w:t>
      </w:r>
    </w:p>
    <w:p w:rsidR="005D0D34" w:rsidRPr="00F806A4" w:rsidRDefault="005D0D34">
      <w:r w:rsidRPr="00F806A4">
        <w:t>С материально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в бухгалтерию или переданы комиссии, и все ценности, поступившие на их ответственное хранение, оприходованы, а выбывшие - списаны в расход.</w:t>
      </w:r>
    </w:p>
    <w:p w:rsidR="005D0D34" w:rsidRPr="00F806A4" w:rsidRDefault="005D0D34"/>
    <w:p w:rsidR="005D0D34" w:rsidRPr="00F806A4" w:rsidRDefault="005D0D34">
      <w:r w:rsidRPr="00F806A4">
        <w:t>2.8. Инвентаризации без каких-либо изъятий подлежат:</w:t>
      </w:r>
    </w:p>
    <w:p w:rsidR="005D0D34" w:rsidRPr="00F806A4" w:rsidRDefault="005D0D34">
      <w:r w:rsidRPr="00F806A4">
        <w:t>- имущество, принадлежащее учреждению на праве оперативного управления, независимо от его местонахождения (нефинансовые и финансовые активы, в том числе финансовые вложения, готовая продукция, товары, денежные средства и денежные документы);</w:t>
      </w:r>
    </w:p>
    <w:p w:rsidR="005D0D34" w:rsidRPr="00F806A4" w:rsidRDefault="005D0D34">
      <w:r w:rsidRPr="00F806A4">
        <w:t>- обязательства, в т.ч. кредиторская задолженность, кредиты банков, займы;</w:t>
      </w:r>
    </w:p>
    <w:p w:rsidR="005D0D34" w:rsidRPr="00F806A4" w:rsidRDefault="005D0D34">
      <w:r w:rsidRPr="00F806A4">
        <w:t>- имущество, не принадлежащее учреждению, но числящееся в бухгалтерском учете, в том числе на забалансовых счетах: находящееся на ответственном хранении, арендованное, полученное для переработки или в безвозмездное пользование;</w:t>
      </w:r>
    </w:p>
    <w:p w:rsidR="005D0D34" w:rsidRPr="00F806A4" w:rsidRDefault="005D0D34">
      <w:r w:rsidRPr="00F806A4">
        <w:t>- имущество, не учтенное по каким-либо причинам, но находящееся на момент инвентаризации на территории, подконтрольной учреждению.</w:t>
      </w:r>
    </w:p>
    <w:p w:rsidR="005D0D34" w:rsidRPr="00F806A4" w:rsidRDefault="005D0D34">
      <w:r w:rsidRPr="00F806A4">
        <w:t>Инвентаризация имущества производится по его местонахождению и материально ответственному лицу.</w:t>
      </w:r>
    </w:p>
    <w:p w:rsidR="005D0D34" w:rsidRPr="00F806A4" w:rsidRDefault="005D0D34">
      <w:r w:rsidRPr="00F806A4">
        <w:t>Фактическое наличие имущества при инвентаризации определяют путем обязательного подсчета, взвешивания, обмера.</w:t>
      </w:r>
    </w:p>
    <w:p w:rsidR="005D0D34" w:rsidRPr="00F806A4" w:rsidRDefault="005D0D34">
      <w:r w:rsidRPr="00F806A4">
        <w:t>Перечень объектов, подлежащих инвентаризации, периодичность (сроки проведения инвентаризации), а также перечень нормативных актов, регулирующих особенности проведения инвентаризации отдельных видов активов и обязательств, приведен в таблице: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2"/>
        <w:gridCol w:w="2639"/>
        <w:gridCol w:w="4027"/>
      </w:tblGrid>
      <w:tr w:rsidR="005D0D34" w:rsidRPr="00F806A4" w:rsidTr="00624631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0D34" w:rsidRPr="00F806A4" w:rsidRDefault="005D0D34">
            <w:pPr>
              <w:pStyle w:val="a7"/>
              <w:jc w:val="center"/>
            </w:pPr>
            <w:r w:rsidRPr="00F806A4">
              <w:t>Объекты инвентаризации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D34" w:rsidRPr="00F806A4" w:rsidRDefault="005D0D34">
            <w:pPr>
              <w:pStyle w:val="a7"/>
              <w:jc w:val="center"/>
            </w:pPr>
            <w:r w:rsidRPr="00F806A4">
              <w:t>Периодичность и сроки проведения инвентаризации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0D34" w:rsidRPr="00F806A4" w:rsidRDefault="005D0D34">
            <w:pPr>
              <w:pStyle w:val="a7"/>
              <w:jc w:val="center"/>
            </w:pPr>
            <w:r w:rsidRPr="00F806A4">
              <w:t>Нормативное регулирование порядка проведении инвентаризации</w:t>
            </w:r>
          </w:p>
        </w:tc>
      </w:tr>
      <w:tr w:rsidR="005D0D34" w:rsidRPr="00F806A4" w:rsidTr="00624631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nil"/>
              <w:bottom w:val="single" w:sz="4" w:space="0" w:color="auto"/>
              <w:right w:val="nil"/>
            </w:tcBorders>
          </w:tcPr>
          <w:p w:rsidR="005D0D34" w:rsidRPr="00F806A4" w:rsidRDefault="005D0D34">
            <w:pPr>
              <w:pStyle w:val="a8"/>
            </w:pPr>
            <w:r w:rsidRPr="00F806A4">
              <w:t>Основные средства, в том числе объекты учета аренды</w:t>
            </w:r>
          </w:p>
          <w:p w:rsidR="005D0D34" w:rsidRPr="00F806A4" w:rsidRDefault="005D0D34">
            <w:pPr>
              <w:pStyle w:val="a7"/>
            </w:pP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0D34" w:rsidRPr="00F806A4" w:rsidRDefault="005D0D34">
            <w:pPr>
              <w:pStyle w:val="a8"/>
            </w:pPr>
            <w:r w:rsidRPr="00F806A4">
              <w:t xml:space="preserve">ежегодно </w:t>
            </w:r>
            <w:r w:rsidR="00FC56F2" w:rsidRPr="00F806A4">
              <w:t>перед составлением годовой (бухгалтерской) отчетности</w:t>
            </w:r>
            <w:r w:rsidRPr="00F806A4">
              <w:t>, а также при передаче (возврате) в аренду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D0D34" w:rsidRPr="00F806A4" w:rsidRDefault="005D0D34">
            <w:pPr>
              <w:pStyle w:val="a8"/>
            </w:pPr>
            <w:r w:rsidRPr="00F806A4">
              <w:t xml:space="preserve">- </w:t>
            </w:r>
            <w:hyperlink r:id="rId8" w:history="1">
              <w:r w:rsidRPr="00F806A4">
                <w:rPr>
                  <w:rStyle w:val="a4"/>
                  <w:rFonts w:cs="Times New Roman CYR"/>
                  <w:color w:val="auto"/>
                </w:rPr>
                <w:t>п.п. 3.1 - 3.7</w:t>
              </w:r>
            </w:hyperlink>
            <w:r w:rsidRPr="00F806A4">
              <w:t xml:space="preserve"> Методических указаний N 49;</w:t>
            </w:r>
          </w:p>
          <w:p w:rsidR="005D0D34" w:rsidRPr="00F806A4" w:rsidRDefault="005D0D34">
            <w:pPr>
              <w:pStyle w:val="a8"/>
            </w:pPr>
            <w:r w:rsidRPr="00F806A4">
              <w:t xml:space="preserve">- </w:t>
            </w:r>
            <w:hyperlink r:id="rId9" w:history="1">
              <w:r w:rsidRPr="00F806A4">
                <w:rPr>
                  <w:rStyle w:val="a4"/>
                  <w:rFonts w:cs="Times New Roman CYR"/>
                  <w:color w:val="auto"/>
                </w:rPr>
                <w:t>п. 7.2</w:t>
              </w:r>
            </w:hyperlink>
            <w:r w:rsidRPr="00F806A4">
              <w:t xml:space="preserve"> Приказа Минкультуры России от 08.10.2012 N 1077;</w:t>
            </w:r>
          </w:p>
          <w:p w:rsidR="005D0D34" w:rsidRPr="00F806A4" w:rsidRDefault="005D0D34">
            <w:pPr>
              <w:pStyle w:val="a7"/>
            </w:pPr>
          </w:p>
        </w:tc>
      </w:tr>
      <w:tr w:rsidR="005D0D34" w:rsidRPr="00F806A4" w:rsidTr="00624631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nil"/>
              <w:bottom w:val="single" w:sz="4" w:space="0" w:color="auto"/>
              <w:right w:val="nil"/>
            </w:tcBorders>
          </w:tcPr>
          <w:p w:rsidR="005D0D34" w:rsidRPr="00F806A4" w:rsidRDefault="005D0D34">
            <w:pPr>
              <w:pStyle w:val="a8"/>
            </w:pPr>
            <w:r w:rsidRPr="00F806A4">
              <w:t>Непроизведенные активы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0D34" w:rsidRPr="00F806A4" w:rsidRDefault="005D0D34">
            <w:pPr>
              <w:pStyle w:val="a8"/>
            </w:pPr>
            <w:r w:rsidRPr="00F806A4">
              <w:t>ежегодно перед составлением годовой отчетности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D0D34" w:rsidRPr="00F806A4" w:rsidRDefault="005D0D34">
            <w:pPr>
              <w:pStyle w:val="a7"/>
            </w:pPr>
          </w:p>
        </w:tc>
      </w:tr>
      <w:tr w:rsidR="005D0D34" w:rsidRPr="00F806A4" w:rsidTr="00624631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nil"/>
              <w:bottom w:val="single" w:sz="4" w:space="0" w:color="auto"/>
              <w:right w:val="nil"/>
            </w:tcBorders>
          </w:tcPr>
          <w:p w:rsidR="005D0D34" w:rsidRPr="00F806A4" w:rsidRDefault="005D0D34">
            <w:pPr>
              <w:pStyle w:val="a8"/>
            </w:pPr>
            <w:r w:rsidRPr="00F806A4">
              <w:t>Материальные запасы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0D34" w:rsidRPr="00F806A4" w:rsidRDefault="005D0D34">
            <w:pPr>
              <w:pStyle w:val="a8"/>
            </w:pPr>
            <w:r w:rsidRPr="00F806A4">
              <w:t xml:space="preserve">ежегодно </w:t>
            </w:r>
            <w:r w:rsidR="00FC56F2" w:rsidRPr="00F806A4">
              <w:t xml:space="preserve">перед составлением годовой (бухгалтерской) отчетности 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D0D34" w:rsidRPr="00F806A4" w:rsidRDefault="005D0D34">
            <w:pPr>
              <w:pStyle w:val="a8"/>
            </w:pPr>
            <w:r w:rsidRPr="00F806A4">
              <w:t xml:space="preserve">- </w:t>
            </w:r>
            <w:hyperlink r:id="rId10" w:history="1">
              <w:r w:rsidRPr="00F806A4">
                <w:rPr>
                  <w:rStyle w:val="a4"/>
                  <w:rFonts w:cs="Times New Roman CYR"/>
                  <w:color w:val="auto"/>
                </w:rPr>
                <w:t>п.п. 3.15 - 3.26</w:t>
              </w:r>
            </w:hyperlink>
            <w:r w:rsidRPr="00F806A4">
              <w:t xml:space="preserve"> Методических указаний N 49;</w:t>
            </w:r>
          </w:p>
          <w:p w:rsidR="005D0D34" w:rsidRPr="00F806A4" w:rsidRDefault="005D0D34">
            <w:pPr>
              <w:pStyle w:val="a7"/>
            </w:pPr>
            <w:r w:rsidRPr="00F806A4">
              <w:t>- </w:t>
            </w:r>
            <w:hyperlink r:id="rId11" w:history="1">
              <w:r w:rsidRPr="00F806A4">
                <w:rPr>
                  <w:rStyle w:val="a4"/>
                  <w:rFonts w:cs="Times New Roman CYR"/>
                  <w:color w:val="auto"/>
                </w:rPr>
                <w:t>п.п. 27</w:t>
              </w:r>
            </w:hyperlink>
            <w:r w:rsidRPr="00F806A4">
              <w:t xml:space="preserve"> - </w:t>
            </w:r>
            <w:hyperlink r:id="rId12" w:history="1">
              <w:r w:rsidRPr="00F806A4">
                <w:rPr>
                  <w:rStyle w:val="a4"/>
                  <w:rFonts w:cs="Times New Roman CYR"/>
                  <w:color w:val="auto"/>
                </w:rPr>
                <w:t>40</w:t>
              </w:r>
            </w:hyperlink>
            <w:r w:rsidRPr="00F806A4">
              <w:t xml:space="preserve"> Инструкции N 231н;</w:t>
            </w:r>
          </w:p>
          <w:p w:rsidR="005D0D34" w:rsidRPr="00F806A4" w:rsidRDefault="005D0D34">
            <w:pPr>
              <w:pStyle w:val="a8"/>
            </w:pPr>
          </w:p>
        </w:tc>
      </w:tr>
      <w:tr w:rsidR="005D0D34" w:rsidRPr="00F806A4" w:rsidTr="00624631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nil"/>
              <w:bottom w:val="single" w:sz="4" w:space="0" w:color="auto"/>
              <w:right w:val="nil"/>
            </w:tcBorders>
          </w:tcPr>
          <w:p w:rsidR="005D0D34" w:rsidRPr="00F806A4" w:rsidRDefault="005D0D34">
            <w:pPr>
              <w:pStyle w:val="a8"/>
            </w:pPr>
            <w:r w:rsidRPr="00F806A4">
              <w:t>Денежные средства, денежные документы и бланки документов строгой отчетности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0D34" w:rsidRPr="00F806A4" w:rsidRDefault="005D0D34">
            <w:pPr>
              <w:pStyle w:val="a8"/>
            </w:pPr>
            <w:r w:rsidRPr="00F806A4">
              <w:t>на последний день отчетного периода (</w:t>
            </w:r>
            <w:r w:rsidR="002D260C" w:rsidRPr="00F806A4">
              <w:t>года</w:t>
            </w:r>
            <w:r w:rsidRPr="00F806A4">
              <w:t>)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D0D34" w:rsidRPr="00F806A4" w:rsidRDefault="005D0D34">
            <w:pPr>
              <w:pStyle w:val="a8"/>
            </w:pPr>
            <w:r w:rsidRPr="00F806A4">
              <w:t xml:space="preserve">- </w:t>
            </w:r>
            <w:hyperlink r:id="rId13" w:history="1">
              <w:r w:rsidRPr="00F806A4">
                <w:rPr>
                  <w:rStyle w:val="a4"/>
                  <w:rFonts w:cs="Times New Roman CYR"/>
                  <w:color w:val="auto"/>
                </w:rPr>
                <w:t>п.п. 3.39 - 3.43</w:t>
              </w:r>
            </w:hyperlink>
            <w:r w:rsidRPr="00F806A4">
              <w:t xml:space="preserve"> Методических указаний N 49;</w:t>
            </w:r>
          </w:p>
          <w:p w:rsidR="005D0D34" w:rsidRPr="00F806A4" w:rsidRDefault="005D0D34">
            <w:pPr>
              <w:pStyle w:val="a8"/>
            </w:pPr>
            <w:r w:rsidRPr="00F806A4">
              <w:t xml:space="preserve">- </w:t>
            </w:r>
            <w:hyperlink r:id="rId14" w:history="1">
              <w:r w:rsidRPr="00F806A4">
                <w:rPr>
                  <w:rStyle w:val="a4"/>
                  <w:rFonts w:cs="Times New Roman CYR"/>
                  <w:color w:val="auto"/>
                </w:rPr>
                <w:t>п. 17</w:t>
              </w:r>
            </w:hyperlink>
            <w:r w:rsidRPr="00F806A4">
              <w:t xml:space="preserve"> Положения об осуществлении наличных денежных расчетов и (или) расчетов с использованием платежных карт без применения контрольно-кассовой техники, утвержденного </w:t>
            </w:r>
            <w:hyperlink r:id="rId15" w:history="1">
              <w:r w:rsidRPr="00F806A4">
                <w:rPr>
                  <w:rStyle w:val="a4"/>
                  <w:rFonts w:cs="Times New Roman CYR"/>
                  <w:color w:val="auto"/>
                </w:rPr>
                <w:t>постановлением</w:t>
              </w:r>
            </w:hyperlink>
            <w:r w:rsidRPr="00F806A4">
              <w:t xml:space="preserve"> Правительства РФ от 06.05.2008 N 359;</w:t>
            </w:r>
          </w:p>
          <w:p w:rsidR="005D0D34" w:rsidRPr="00F806A4" w:rsidRDefault="005D0D34">
            <w:pPr>
              <w:pStyle w:val="a8"/>
            </w:pPr>
          </w:p>
        </w:tc>
      </w:tr>
      <w:tr w:rsidR="005D0D34" w:rsidRPr="00F806A4" w:rsidTr="00624631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nil"/>
              <w:bottom w:val="single" w:sz="4" w:space="0" w:color="auto"/>
              <w:right w:val="nil"/>
            </w:tcBorders>
          </w:tcPr>
          <w:p w:rsidR="005D0D34" w:rsidRPr="00F806A4" w:rsidRDefault="005D0D34">
            <w:pPr>
              <w:pStyle w:val="a8"/>
            </w:pPr>
            <w:r w:rsidRPr="00F806A4">
              <w:t>Расчеты, обязательства, в том числе:</w:t>
            </w:r>
          </w:p>
          <w:p w:rsidR="005D0D34" w:rsidRPr="00F806A4" w:rsidRDefault="005D0D34">
            <w:pPr>
              <w:pStyle w:val="a8"/>
            </w:pPr>
            <w:r w:rsidRPr="00F806A4">
              <w:t xml:space="preserve">- </w:t>
            </w:r>
            <w:hyperlink r:id="rId16" w:history="1">
              <w:r w:rsidRPr="00F806A4">
                <w:rPr>
                  <w:rStyle w:val="a4"/>
                  <w:rFonts w:cs="Times New Roman CYR"/>
                  <w:color w:val="auto"/>
                </w:rPr>
                <w:t>0 206 00 000</w:t>
              </w:r>
            </w:hyperlink>
            <w:r w:rsidRPr="00F806A4">
              <w:t xml:space="preserve"> "Расчеты по выданным авансам";</w:t>
            </w:r>
          </w:p>
          <w:p w:rsidR="005D0D34" w:rsidRPr="00F806A4" w:rsidRDefault="005D0D34">
            <w:pPr>
              <w:pStyle w:val="a8"/>
            </w:pPr>
            <w:r w:rsidRPr="00F806A4">
              <w:t xml:space="preserve">- </w:t>
            </w:r>
            <w:hyperlink r:id="rId17" w:history="1">
              <w:r w:rsidRPr="00F806A4">
                <w:rPr>
                  <w:rStyle w:val="a4"/>
                  <w:rFonts w:cs="Times New Roman CYR"/>
                  <w:color w:val="auto"/>
                </w:rPr>
                <w:t>0 208 00 000</w:t>
              </w:r>
            </w:hyperlink>
            <w:r w:rsidRPr="00F806A4">
              <w:t xml:space="preserve"> "Расчеты с подотчетными лицами";</w:t>
            </w:r>
          </w:p>
          <w:p w:rsidR="005D0D34" w:rsidRPr="00F806A4" w:rsidRDefault="005D0D34">
            <w:pPr>
              <w:pStyle w:val="a8"/>
            </w:pPr>
            <w:r w:rsidRPr="00F806A4">
              <w:t xml:space="preserve">- </w:t>
            </w:r>
            <w:hyperlink r:id="rId18" w:history="1">
              <w:r w:rsidRPr="00F806A4">
                <w:rPr>
                  <w:rStyle w:val="a4"/>
                  <w:rFonts w:cs="Times New Roman CYR"/>
                  <w:color w:val="auto"/>
                </w:rPr>
                <w:t>0 302 00 000</w:t>
              </w:r>
            </w:hyperlink>
            <w:r w:rsidRPr="00F806A4">
              <w:t xml:space="preserve"> "Расчеты по принятым обязательствам";</w:t>
            </w:r>
          </w:p>
          <w:p w:rsidR="005D0D34" w:rsidRPr="00F806A4" w:rsidRDefault="005D0D34">
            <w:pPr>
              <w:pStyle w:val="a8"/>
            </w:pP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0D34" w:rsidRPr="00F806A4" w:rsidRDefault="00FC56F2">
            <w:pPr>
              <w:pStyle w:val="a8"/>
            </w:pPr>
            <w:r w:rsidRPr="00F806A4">
              <w:t>перед составлением годовой (бухгалтерской) отчетности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D0D34" w:rsidRPr="00F806A4" w:rsidRDefault="005D0D34">
            <w:pPr>
              <w:pStyle w:val="a8"/>
            </w:pPr>
            <w:r w:rsidRPr="00F806A4">
              <w:t xml:space="preserve">- </w:t>
            </w:r>
            <w:hyperlink r:id="rId19" w:history="1">
              <w:r w:rsidRPr="00F806A4">
                <w:rPr>
                  <w:rStyle w:val="a4"/>
                  <w:rFonts w:cs="Times New Roman CYR"/>
                  <w:color w:val="auto"/>
                </w:rPr>
                <w:t>п.п. 3.44 - 3.48</w:t>
              </w:r>
            </w:hyperlink>
            <w:r w:rsidRPr="00F806A4">
              <w:t xml:space="preserve"> Методических указаний N 49;</w:t>
            </w:r>
          </w:p>
          <w:p w:rsidR="005D0D34" w:rsidRPr="00F806A4" w:rsidRDefault="005D0D34">
            <w:pPr>
              <w:pStyle w:val="a8"/>
            </w:pPr>
            <w:r w:rsidRPr="00F806A4">
              <w:t xml:space="preserve">- </w:t>
            </w:r>
            <w:hyperlink r:id="rId20" w:history="1">
              <w:r w:rsidRPr="00F806A4">
                <w:rPr>
                  <w:rStyle w:val="a4"/>
                  <w:rFonts w:cs="Times New Roman CYR"/>
                  <w:color w:val="auto"/>
                </w:rPr>
                <w:t>пп. 5.1 п. 1 ст. 21</w:t>
              </w:r>
            </w:hyperlink>
            <w:r w:rsidRPr="00F806A4">
              <w:t xml:space="preserve">, </w:t>
            </w:r>
            <w:hyperlink r:id="rId21" w:history="1">
              <w:r w:rsidRPr="00F806A4">
                <w:rPr>
                  <w:rStyle w:val="a4"/>
                  <w:rFonts w:cs="Times New Roman CYR"/>
                  <w:color w:val="auto"/>
                </w:rPr>
                <w:t>абз. 2 п. 3 ст. 78</w:t>
              </w:r>
            </w:hyperlink>
            <w:r w:rsidRPr="00F806A4">
              <w:t xml:space="preserve"> НК РФ</w:t>
            </w:r>
          </w:p>
        </w:tc>
      </w:tr>
      <w:tr w:rsidR="005D0D34" w:rsidRPr="00F806A4" w:rsidTr="00624631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nil"/>
              <w:bottom w:val="single" w:sz="4" w:space="0" w:color="auto"/>
              <w:right w:val="nil"/>
            </w:tcBorders>
          </w:tcPr>
          <w:p w:rsidR="005D0D34" w:rsidRPr="00F806A4" w:rsidRDefault="005D0D34">
            <w:pPr>
              <w:pStyle w:val="a8"/>
            </w:pPr>
            <w:r w:rsidRPr="00F806A4">
              <w:t>Внеплановые инвентаризации всех видов имущества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0D34" w:rsidRPr="00F806A4" w:rsidRDefault="005D0D34">
            <w:pPr>
              <w:pStyle w:val="a8"/>
            </w:pPr>
            <w:r w:rsidRPr="00F806A4">
              <w:t xml:space="preserve">В соответствии с </w:t>
            </w:r>
            <w:r w:rsidR="00F806A4" w:rsidRPr="00F806A4">
              <w:t>распоряжением</w:t>
            </w:r>
            <w:r w:rsidRPr="00F806A4">
              <w:t xml:space="preserve"> руководителя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D0D34" w:rsidRPr="00F806A4" w:rsidRDefault="005D0D34">
            <w:pPr>
              <w:pStyle w:val="a8"/>
            </w:pPr>
            <w:r w:rsidRPr="00F806A4">
              <w:t>-</w:t>
            </w:r>
          </w:p>
        </w:tc>
      </w:tr>
    </w:tbl>
    <w:p w:rsidR="005D0D34" w:rsidRPr="00F806A4" w:rsidRDefault="005D0D34"/>
    <w:p w:rsidR="005D0D34" w:rsidRPr="00F806A4" w:rsidRDefault="005D0D34">
      <w:r w:rsidRPr="00F806A4">
        <w:t>2.8. Порядок инвентаризации основных средств.</w:t>
      </w:r>
    </w:p>
    <w:p w:rsidR="005D0D34" w:rsidRPr="00F806A4" w:rsidRDefault="005D0D34">
      <w:r w:rsidRPr="00F806A4">
        <w:t xml:space="preserve">2.8.1. Плановая инвентаризация основных средств, в том числе стоимостью до 10 000 рублей, перед составлением годовой отчетности производится не позднее </w:t>
      </w:r>
      <w:r w:rsidR="001A4A1B" w:rsidRPr="00F806A4">
        <w:t>20 декабря.</w:t>
      </w:r>
    </w:p>
    <w:p w:rsidR="005D0D34" w:rsidRPr="00F806A4" w:rsidRDefault="005D0D34">
      <w:r w:rsidRPr="00F806A4">
        <w:t>При проведении инвентаризации основных средств производится проверка:</w:t>
      </w:r>
    </w:p>
    <w:p w:rsidR="005D0D34" w:rsidRPr="00F806A4" w:rsidRDefault="005D0D34">
      <w:r w:rsidRPr="00F806A4">
        <w:t>- фактического наличия объектов основных средств;</w:t>
      </w:r>
    </w:p>
    <w:p w:rsidR="005D0D34" w:rsidRPr="00F806A4" w:rsidRDefault="005D0D34">
      <w:r w:rsidRPr="00F806A4">
        <w:t>- состояния объектов основных средств - выявляются объекты, нуждающиеся в ремонте, восстановлении, списании;</w:t>
      </w:r>
    </w:p>
    <w:p w:rsidR="005D0D34" w:rsidRPr="00F806A4" w:rsidRDefault="005D0D34">
      <w:r w:rsidRPr="00F806A4">
        <w:t>- сохранности инвентарных номеров основных средств, нанесенных на объект и их составные части, приспособления, принадлежности;</w:t>
      </w:r>
    </w:p>
    <w:p w:rsidR="005D0D34" w:rsidRPr="00F806A4" w:rsidRDefault="005D0D34">
      <w:r w:rsidRPr="00F806A4">
        <w:t>- наличия и сохранности технической документации;</w:t>
      </w:r>
    </w:p>
    <w:p w:rsidR="005D0D34" w:rsidRPr="00F806A4" w:rsidRDefault="005D0D34">
      <w:r w:rsidRPr="00F806A4">
        <w:t>- наличия и сохранности правоустанавливающей документации (в предусмотренных случаях);</w:t>
      </w:r>
    </w:p>
    <w:p w:rsidR="005D0D34" w:rsidRPr="00F806A4" w:rsidRDefault="005D0D34">
      <w:r w:rsidRPr="00F806A4">
        <w:t>- комплектности объектов;</w:t>
      </w:r>
    </w:p>
    <w:p w:rsidR="005D0D34" w:rsidRPr="00F806A4" w:rsidRDefault="005D0D34">
      <w:r w:rsidRPr="00F806A4">
        <w:t>- наличия документов, подтверждающих гарантийные обязательства поставщиков (производителей) на технику (в первую очередь на технику, приобретенную в течение последнего года);</w:t>
      </w:r>
    </w:p>
    <w:p w:rsidR="005D0D34" w:rsidRPr="00F806A4" w:rsidRDefault="005D0D34">
      <w:r w:rsidRPr="00F806A4">
        <w:t>- правильности применения кодов ОКОФ, группировки по счетам учета и установления норм амортизации.</w:t>
      </w:r>
    </w:p>
    <w:p w:rsidR="005D0D34" w:rsidRPr="00F806A4" w:rsidRDefault="005D0D34">
      <w:r w:rsidRPr="00F806A4">
        <w:t>2.8.2. При проведении инвентаризации зданий (помещений) проверяются:</w:t>
      </w:r>
    </w:p>
    <w:p w:rsidR="005D0D34" w:rsidRPr="00F806A4" w:rsidRDefault="005D0D34">
      <w:r w:rsidRPr="00F806A4">
        <w:t>- наличие правоустанавливающей документации;</w:t>
      </w:r>
    </w:p>
    <w:p w:rsidR="005D0D34" w:rsidRPr="00F806A4" w:rsidRDefault="005D0D34">
      <w:r w:rsidRPr="00F806A4">
        <w:t>- соответствие учетных данных правоустанавливающим документам;</w:t>
      </w:r>
    </w:p>
    <w:p w:rsidR="005D0D34" w:rsidRPr="00F806A4" w:rsidRDefault="005D0D34">
      <w:r w:rsidRPr="00F806A4">
        <w:t>- наличие технической документации на отдельные инженерные и коммунальные системы, входящие в состав здания: систему водопровода, канализации, отопления, электроснабжения, пожарную сигнализацию, охранную сигнализацию, систему видеонаблюдения и т.д.;</w:t>
      </w:r>
    </w:p>
    <w:p w:rsidR="005D0D34" w:rsidRPr="00F806A4" w:rsidRDefault="005D0D34">
      <w:r w:rsidRPr="00F806A4">
        <w:t>- соответствие узлов и компонент инженерных и коммунальных систем технической документации (при выявлении отклонений подготавливаются рекомендации об уточнении технической документации);</w:t>
      </w:r>
    </w:p>
    <w:p w:rsidR="005D0D34" w:rsidRPr="00F806A4" w:rsidRDefault="005D0D34">
      <w:r w:rsidRPr="00F806A4">
        <w:t>- внешнее состояние конструктивных элементов здания, внешней и внутренней отделки, окон, дверей, узлов и компонент инженерных и коммунальных систем (при выявлении неисправностей формируются рекомендации по проведению ремонтно-восстановительных работ).</w:t>
      </w:r>
    </w:p>
    <w:p w:rsidR="005D0D34" w:rsidRPr="00F806A4" w:rsidRDefault="005D0D34">
      <w:r w:rsidRPr="00F806A4">
        <w:t>2.8.3. При проведении инвентаризации компьютерной техники проверяются:</w:t>
      </w:r>
    </w:p>
    <w:p w:rsidR="005D0D34" w:rsidRPr="00F806A4" w:rsidRDefault="005D0D34">
      <w:r w:rsidRPr="00F806A4">
        <w:t>- серийные номера составных частей и комплектующих;</w:t>
      </w:r>
    </w:p>
    <w:p w:rsidR="005D0D34" w:rsidRPr="00F806A4" w:rsidRDefault="005D0D34">
      <w:r w:rsidRPr="00F806A4">
        <w:t>- состав компонент системных блоков;</w:t>
      </w:r>
    </w:p>
    <w:p w:rsidR="005D0D34" w:rsidRPr="00F806A4" w:rsidRDefault="005D0D34">
      <w:r w:rsidRPr="00F806A4">
        <w:t>2.8.4. При проведении инвентаризации объектов автотранспорта (самоходной техники) проверяются:</w:t>
      </w:r>
    </w:p>
    <w:p w:rsidR="005D0D34" w:rsidRPr="00F806A4" w:rsidRDefault="005D0D34">
      <w:r w:rsidRPr="00F806A4">
        <w:t>- наличие и состояние приспособлений и принадлежностей;</w:t>
      </w:r>
    </w:p>
    <w:p w:rsidR="005D0D34" w:rsidRPr="00F806A4" w:rsidRDefault="005D0D34">
      <w:r w:rsidRPr="00F806A4">
        <w:t>- исправность одометра;</w:t>
      </w:r>
    </w:p>
    <w:p w:rsidR="005D0D34" w:rsidRPr="00F806A4" w:rsidRDefault="005D0D34">
      <w:r w:rsidRPr="00F806A4">
        <w:t>- исправность датчиков количества топлива;</w:t>
      </w:r>
    </w:p>
    <w:p w:rsidR="005D0D34" w:rsidRPr="00F806A4" w:rsidRDefault="005D0D34">
      <w:r w:rsidRPr="00F806A4">
        <w:t>- соответствие данных одометра данным путевых листов.</w:t>
      </w:r>
    </w:p>
    <w:p w:rsidR="005D0D34" w:rsidRPr="00F806A4" w:rsidRDefault="005D0D34"/>
    <w:p w:rsidR="005D0D34" w:rsidRPr="00F806A4" w:rsidRDefault="005D0D34">
      <w:r w:rsidRPr="00F806A4">
        <w:t xml:space="preserve">2.9. Для оформления инвентаризации применяют формы, утвержденные Приказом N 52н: инвентаризационные описи (формы 0504081 - 0504089, </w:t>
      </w:r>
      <w:hyperlink r:id="rId22" w:history="1">
        <w:r w:rsidRPr="00F806A4">
          <w:rPr>
            <w:rStyle w:val="a4"/>
            <w:rFonts w:cs="Times New Roman CYR"/>
            <w:color w:val="auto"/>
          </w:rPr>
          <w:t>0504091</w:t>
        </w:r>
      </w:hyperlink>
      <w:r w:rsidRPr="00F806A4">
        <w:t>) и ведомость расхождений по результатам инвентаризации (</w:t>
      </w:r>
      <w:hyperlink r:id="rId23" w:history="1">
        <w:r w:rsidRPr="00F806A4">
          <w:rPr>
            <w:rStyle w:val="a4"/>
            <w:rFonts w:cs="Times New Roman CYR"/>
            <w:color w:val="auto"/>
          </w:rPr>
          <w:t>ф. 0504092</w:t>
        </w:r>
      </w:hyperlink>
      <w:r w:rsidRPr="00F806A4">
        <w:t>). Для каждого вида имущества оформляется своя форма инвентаризационной описи (сличительной ведомости).</w:t>
      </w:r>
    </w:p>
    <w:p w:rsidR="005D0D34" w:rsidRPr="00F806A4" w:rsidRDefault="005D0D34">
      <w:bookmarkStart w:id="5" w:name="sub_23"/>
      <w:r w:rsidRPr="00F806A4">
        <w:t>При заполнении инвентаризационных описей (сличительных ведомостей) по объектам нефинансовых активов (ф. 0504087) в графах 8 и 9 указывается</w:t>
      </w:r>
      <w:r w:rsidR="002C442E" w:rsidRPr="00F806A4">
        <w:t>:</w:t>
      </w:r>
      <w:r w:rsidRPr="00F806A4">
        <w:t xml:space="preserve"> </w:t>
      </w:r>
    </w:p>
    <w:bookmarkEnd w:id="5"/>
    <w:p w:rsidR="005D0D34" w:rsidRPr="00F806A4" w:rsidRDefault="005D0D34">
      <w:pPr>
        <w:rPr>
          <w:b/>
        </w:rPr>
      </w:pPr>
      <w:r w:rsidRPr="00F806A4">
        <w:rPr>
          <w:rStyle w:val="a3"/>
          <w:b w:val="0"/>
          <w:bCs/>
          <w:color w:val="auto"/>
        </w:rPr>
        <w:t>- наименование статуса объекта учета.</w:t>
      </w:r>
    </w:p>
    <w:p w:rsidR="005D0D34" w:rsidRPr="00F806A4" w:rsidRDefault="005D0D34">
      <w:pPr>
        <w:rPr>
          <w:b/>
        </w:rPr>
      </w:pPr>
      <w:r w:rsidRPr="00F806A4">
        <w:rPr>
          <w:rStyle w:val="a3"/>
          <w:b w:val="0"/>
          <w:bCs/>
          <w:color w:val="auto"/>
        </w:rPr>
        <w:t>- </w:t>
      </w:r>
      <w:r w:rsidR="002C442E" w:rsidRPr="00F806A4">
        <w:rPr>
          <w:rStyle w:val="a3"/>
          <w:b w:val="0"/>
          <w:bCs/>
          <w:color w:val="auto"/>
        </w:rPr>
        <w:t>целевая функция актива</w:t>
      </w:r>
    </w:p>
    <w:p w:rsidR="005D0D34" w:rsidRPr="00F806A4" w:rsidRDefault="005D0D34">
      <w:r w:rsidRPr="00F806A4">
        <w:t>Инвентаризационная комиссия обеспечивает полноту и точность данных о фактических остатках имущества, правильность и своевременность оформления материалов.</w:t>
      </w:r>
    </w:p>
    <w:p w:rsidR="005D0D34" w:rsidRPr="00F806A4" w:rsidRDefault="005D0D34">
      <w:r w:rsidRPr="00F806A4">
        <w:t>Инвентаризационные описи составляются не менее чем в двух экземплярах отдельно по каждому месту хранения ценностей и материально ответственным лицам.</w:t>
      </w:r>
    </w:p>
    <w:p w:rsidR="005D0D34" w:rsidRPr="00F806A4" w:rsidRDefault="005D0D34">
      <w:r w:rsidRPr="00F806A4">
        <w:t>Инвентаризационные описи подписывают все члены инвентаризационной комиссии и материально ответственные лица, что подтверждает факт проверки комиссией имущества в их присутствии.</w:t>
      </w:r>
    </w:p>
    <w:p w:rsidR="005D0D34" w:rsidRPr="00F806A4" w:rsidRDefault="005D0D34">
      <w:r w:rsidRPr="00F806A4">
        <w:t>По завершении инвентаризации материально ответственные лица дают расписку об отсутствии к членам комиссии каких-либо претензий и принятии перечисленного в описи имущества на ответственное хранение.</w:t>
      </w:r>
    </w:p>
    <w:p w:rsidR="005D0D34" w:rsidRPr="00F806A4" w:rsidRDefault="005D0D34">
      <w:r w:rsidRPr="00F806A4">
        <w:t>Один экземпляр описи передается в бухгалтерию, второй остается у материально ответственных лиц.</w:t>
      </w:r>
    </w:p>
    <w:p w:rsidR="005D0D34" w:rsidRPr="00F806A4" w:rsidRDefault="005D0D34"/>
    <w:p w:rsidR="005D0D34" w:rsidRPr="00F806A4" w:rsidRDefault="005D0D34">
      <w:pPr>
        <w:pStyle w:val="1"/>
        <w:rPr>
          <w:color w:val="auto"/>
        </w:rPr>
      </w:pPr>
      <w:bookmarkStart w:id="6" w:name="sub_4"/>
      <w:r w:rsidRPr="00F806A4">
        <w:rPr>
          <w:color w:val="auto"/>
        </w:rPr>
        <w:t>3. Оформление результатов инвентаризации и выявленных расхождений</w:t>
      </w:r>
    </w:p>
    <w:bookmarkEnd w:id="6"/>
    <w:p w:rsidR="005D0D34" w:rsidRPr="00F806A4" w:rsidRDefault="005D0D34"/>
    <w:p w:rsidR="005D0D34" w:rsidRPr="00F806A4" w:rsidRDefault="005D0D34">
      <w:r w:rsidRPr="00F806A4">
        <w:t>3.1. При выявлении в ходе инвентаризации нефинансовых и финансовых активов недостач или излишков любые установленные расхождения с данными бухгалтерского учета (в том числе по расчетам и обязательствам), предоставленными бухгалтерской службой, фиксируются инвентаризационной комиссией в Ведомости расхождений по результатам инвентаризации (</w:t>
      </w:r>
      <w:hyperlink r:id="rId24" w:history="1">
        <w:r w:rsidRPr="00F806A4">
          <w:rPr>
            <w:rStyle w:val="a4"/>
            <w:rFonts w:cs="Times New Roman CYR"/>
            <w:color w:val="auto"/>
          </w:rPr>
          <w:t>ф. 0504092</w:t>
        </w:r>
      </w:hyperlink>
      <w:r w:rsidRPr="00F806A4">
        <w:t>). Расхождения указываются в Ведомости (ф. 0504092) по каждому объекту учета в количественном и стоимостном выражении. Эта ведомость является основанием для составления Акта о результатах инвентаризации (</w:t>
      </w:r>
      <w:hyperlink r:id="rId25" w:history="1">
        <w:r w:rsidRPr="00F806A4">
          <w:rPr>
            <w:rStyle w:val="a4"/>
            <w:rFonts w:cs="Times New Roman CYR"/>
            <w:color w:val="auto"/>
          </w:rPr>
          <w:t>ф. 0504835</w:t>
        </w:r>
      </w:hyperlink>
      <w:r w:rsidRPr="00F806A4">
        <w:t>).</w:t>
      </w:r>
    </w:p>
    <w:p w:rsidR="005D0D34" w:rsidRPr="00F806A4" w:rsidRDefault="005D0D34">
      <w:r w:rsidRPr="00F806A4">
        <w:t>На ценности, числящиеся в бухгалтерском учете на забалансовых счетах, составляется отдельная ведомость.</w:t>
      </w:r>
    </w:p>
    <w:p w:rsidR="005D0D34" w:rsidRPr="00F806A4" w:rsidRDefault="005D0D34"/>
    <w:p w:rsidR="005D0D34" w:rsidRPr="00F806A4" w:rsidRDefault="005D0D34">
      <w:r w:rsidRPr="00F806A4">
        <w:t>3.2. По всем расхождениям (недостачам и излишкам, пересортице) инвентаризационная комиссия получает письменные объяснения материально ответственных лиц, что отражается в инвентаризационных описях (сличительных ведомостях, актах). На основании этих объяснений и материалов проверок инвентаризационная комиссия определяет причины и характер выявленных отклонений от данных бухгалтерского учета.</w:t>
      </w:r>
    </w:p>
    <w:p w:rsidR="005D0D34" w:rsidRPr="00F806A4" w:rsidRDefault="005D0D34"/>
    <w:p w:rsidR="005D0D34" w:rsidRPr="00F806A4" w:rsidRDefault="005D0D34">
      <w:r w:rsidRPr="00F806A4">
        <w:t>3.3. Оформленные ведомости подписываются главным бухгалтером и исполнителем и передаются председателю инвентаризационной комиссии.</w:t>
      </w:r>
    </w:p>
    <w:p w:rsidR="005D0D34" w:rsidRPr="00F806A4" w:rsidRDefault="005D0D34"/>
    <w:p w:rsidR="005D0D34" w:rsidRPr="00F806A4" w:rsidRDefault="005D0D34">
      <w:r w:rsidRPr="00F806A4">
        <w:t>3.4. По результатам инвентаризации председатель инвентаризационной комиссии подготавливает руководителю учреждения предложения:</w:t>
      </w:r>
    </w:p>
    <w:p w:rsidR="005D0D34" w:rsidRPr="00F806A4" w:rsidRDefault="005D0D34">
      <w:r w:rsidRPr="00F806A4">
        <w:t>- по отнесению недостач имущества, а также имущества, пришедшего в негодность, за счет виновных лиц либо их списанию;</w:t>
      </w:r>
    </w:p>
    <w:p w:rsidR="005D0D34" w:rsidRPr="00F806A4" w:rsidRDefault="005D0D34">
      <w:r w:rsidRPr="00F806A4">
        <w:t>- по оприходованию излишков;</w:t>
      </w:r>
    </w:p>
    <w:p w:rsidR="005D0D34" w:rsidRPr="00F806A4" w:rsidRDefault="005D0D34">
      <w:r w:rsidRPr="00F806A4">
        <w:t>- по урегулированию расхождений фактического наличия материальных ценностей с данными бухгалтерского учета при пересортице путем проведения зачета излишков и недостач, возникших в ее результате;</w:t>
      </w:r>
    </w:p>
    <w:p w:rsidR="005D0D34" w:rsidRPr="00F806A4" w:rsidRDefault="005D0D34">
      <w:r w:rsidRPr="00F806A4">
        <w:t>- иные предложения.</w:t>
      </w:r>
    </w:p>
    <w:p w:rsidR="005D0D34" w:rsidRPr="00F806A4" w:rsidRDefault="005D0D34"/>
    <w:p w:rsidR="005D0D34" w:rsidRPr="00F806A4" w:rsidRDefault="005D0D34">
      <w:r w:rsidRPr="00F806A4">
        <w:t>3.5. На основании инвентаризационных описей (сличительных ведомостей), а в случае расхождений - Ведомости расхождений по результатам инвентаризации (</w:t>
      </w:r>
      <w:hyperlink r:id="rId26" w:history="1">
        <w:r w:rsidRPr="00F806A4">
          <w:rPr>
            <w:rStyle w:val="a4"/>
            <w:rFonts w:cs="Times New Roman CYR"/>
            <w:color w:val="auto"/>
          </w:rPr>
          <w:t>ф. 0504092</w:t>
        </w:r>
      </w:hyperlink>
      <w:r w:rsidRPr="00F806A4">
        <w:t>), комиссия составляет Акт о результатах инвентаризации (</w:t>
      </w:r>
      <w:hyperlink r:id="rId27" w:history="1">
        <w:r w:rsidRPr="00F806A4">
          <w:rPr>
            <w:rStyle w:val="a4"/>
            <w:rFonts w:cs="Times New Roman CYR"/>
            <w:color w:val="auto"/>
          </w:rPr>
          <w:t>ф. 0504835</w:t>
        </w:r>
      </w:hyperlink>
      <w:r w:rsidRPr="00F806A4">
        <w:t>). Акт представляется на рассмотрение и утверждение руководителю учреждения с приложением документов по инвентаризации.</w:t>
      </w:r>
    </w:p>
    <w:p w:rsidR="005D0D34" w:rsidRPr="00F806A4" w:rsidRDefault="005D0D34"/>
    <w:p w:rsidR="005D0D34" w:rsidRPr="00F806A4" w:rsidRDefault="005D0D34" w:rsidP="00F806A4">
      <w:r w:rsidRPr="00F806A4">
        <w:t>3.6. Инвентаризационные разницы отражаются в бухгалтерском учете и бухгалтерской (финансовой) отчетности того месяца, в котором была закончена инвентаризация.</w:t>
      </w:r>
    </w:p>
    <w:p w:rsidR="005D0D34" w:rsidRPr="00F806A4" w:rsidRDefault="005D0D34">
      <w:r w:rsidRPr="00F806A4">
        <w:t>Результаты инвентаризации, проведенной перед составлением годовой бухгалтерской (финансовой) отчетности отражаются в годовой бухгалтерской (финансовой) отчетности.</w:t>
      </w:r>
    </w:p>
    <w:p w:rsidR="006C2108" w:rsidRDefault="005D0D34" w:rsidP="00606894">
      <w:r w:rsidRPr="00F806A4">
        <w:t>Результаты инвентаризации при реорганизации (ликвидации) отражаются бухгалтерской (финансовой) отчетности, представляемой на дату реорганизации (ликвидации).</w:t>
      </w:r>
    </w:p>
    <w:sectPr w:rsidR="006C2108" w:rsidSect="00F806A4">
      <w:headerReference w:type="default" r:id="rId28"/>
      <w:pgSz w:w="11900" w:h="16800"/>
      <w:pgMar w:top="1135" w:right="800" w:bottom="993" w:left="18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36" w:rsidRDefault="00C83A36">
      <w:r>
        <w:separator/>
      </w:r>
    </w:p>
  </w:endnote>
  <w:endnote w:type="continuationSeparator" w:id="0">
    <w:p w:rsidR="00C83A36" w:rsidRDefault="00C8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36" w:rsidRDefault="00C83A36">
      <w:r>
        <w:separator/>
      </w:r>
    </w:p>
  </w:footnote>
  <w:footnote w:type="continuationSeparator" w:id="0">
    <w:p w:rsidR="00C83A36" w:rsidRDefault="00C83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D34" w:rsidRDefault="005D0D3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16"/>
    <w:rsid w:val="00074A24"/>
    <w:rsid w:val="0011774D"/>
    <w:rsid w:val="001A4A1B"/>
    <w:rsid w:val="002A1B71"/>
    <w:rsid w:val="002C442E"/>
    <w:rsid w:val="002D260C"/>
    <w:rsid w:val="002F3894"/>
    <w:rsid w:val="00306116"/>
    <w:rsid w:val="004564F4"/>
    <w:rsid w:val="004C381B"/>
    <w:rsid w:val="00592C0F"/>
    <w:rsid w:val="005A4EDD"/>
    <w:rsid w:val="005D0D34"/>
    <w:rsid w:val="00606894"/>
    <w:rsid w:val="00624631"/>
    <w:rsid w:val="006C2108"/>
    <w:rsid w:val="007349F4"/>
    <w:rsid w:val="00756C35"/>
    <w:rsid w:val="0085789C"/>
    <w:rsid w:val="00A04188"/>
    <w:rsid w:val="00A578F9"/>
    <w:rsid w:val="00B43F1F"/>
    <w:rsid w:val="00BB353E"/>
    <w:rsid w:val="00C051A1"/>
    <w:rsid w:val="00C66822"/>
    <w:rsid w:val="00C83A36"/>
    <w:rsid w:val="00D22761"/>
    <w:rsid w:val="00DD64C2"/>
    <w:rsid w:val="00EB213B"/>
    <w:rsid w:val="00F806A4"/>
    <w:rsid w:val="00F94FBF"/>
    <w:rsid w:val="00FC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5789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789C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unhideWhenUsed/>
    <w:rsid w:val="00F9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F806A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5789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789C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unhideWhenUsed/>
    <w:rsid w:val="00F9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F806A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10103513/31" TargetMode="External"/><Relationship Id="rId13" Type="http://schemas.openxmlformats.org/officeDocument/2006/relationships/hyperlink" Target="http://demo.garant.ru/document/redirect/10103513/339" TargetMode="External"/><Relationship Id="rId18" Type="http://schemas.openxmlformats.org/officeDocument/2006/relationships/hyperlink" Target="http://demo.garant.ru/document/redirect/12180849/30200" TargetMode="External"/><Relationship Id="rId26" Type="http://schemas.openxmlformats.org/officeDocument/2006/relationships/hyperlink" Target="http://demo.garant.ru/document/redirect/70951956/444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emo.garant.ru/document/redirect/10900200/7803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emo.garant.ru/document/redirect/71582774/1040" TargetMode="External"/><Relationship Id="rId17" Type="http://schemas.openxmlformats.org/officeDocument/2006/relationships/hyperlink" Target="http://demo.garant.ru/document/redirect/12180849/20800" TargetMode="External"/><Relationship Id="rId25" Type="http://schemas.openxmlformats.org/officeDocument/2006/relationships/hyperlink" Target="http://demo.garant.ru/document/redirect/70951956/2330" TargetMode="External"/><Relationship Id="rId2" Type="http://schemas.openxmlformats.org/officeDocument/2006/relationships/styles" Target="styles.xml"/><Relationship Id="rId16" Type="http://schemas.openxmlformats.org/officeDocument/2006/relationships/hyperlink" Target="http://demo.garant.ru/document/redirect/12180849/20600" TargetMode="External"/><Relationship Id="rId20" Type="http://schemas.openxmlformats.org/officeDocument/2006/relationships/hyperlink" Target="http://demo.garant.ru/document/redirect/10900200/2115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mo.garant.ru/document/redirect/71582774/1027" TargetMode="External"/><Relationship Id="rId24" Type="http://schemas.openxmlformats.org/officeDocument/2006/relationships/hyperlink" Target="http://demo.garant.ru/document/redirect/70951956/44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mo.garant.ru/document/redirect/12160266/0" TargetMode="External"/><Relationship Id="rId23" Type="http://schemas.openxmlformats.org/officeDocument/2006/relationships/hyperlink" Target="http://demo.garant.ru/document/redirect/70951956/4440" TargetMode="External"/><Relationship Id="rId28" Type="http://schemas.openxmlformats.org/officeDocument/2006/relationships/header" Target="header1.xml"/><Relationship Id="rId10" Type="http://schemas.openxmlformats.org/officeDocument/2006/relationships/hyperlink" Target="http://demo.garant.ru/document/redirect/10103513/315" TargetMode="External"/><Relationship Id="rId19" Type="http://schemas.openxmlformats.org/officeDocument/2006/relationships/hyperlink" Target="http://demo.garant.ru/document/redirect/10103513/3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/redirect/70380800/72" TargetMode="External"/><Relationship Id="rId14" Type="http://schemas.openxmlformats.org/officeDocument/2006/relationships/hyperlink" Target="http://demo.garant.ru/document/redirect/12160266/1017" TargetMode="External"/><Relationship Id="rId22" Type="http://schemas.openxmlformats.org/officeDocument/2006/relationships/hyperlink" Target="http://demo.garant.ru/document/redirect/70951956/4430" TargetMode="External"/><Relationship Id="rId27" Type="http://schemas.openxmlformats.org/officeDocument/2006/relationships/hyperlink" Target="http://demo.garant.ru/document/redirect/70951956/233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2323</Words>
  <Characters>13247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Положение об инвентаризации</vt:lpstr>
      <vt:lpstr>1. Общие положения</vt:lpstr>
      <vt:lpstr>2. Порядок проведения инвентаризации</vt:lpstr>
      <vt:lpstr>3. Оформление результатов инвентаризации и выявленных расхождений</vt:lpstr>
    </vt:vector>
  </TitlesOfParts>
  <Company>НПП "Гарант-Сервис"</Company>
  <LinksUpToDate>false</LinksUpToDate>
  <CharactersWithSpaces>15539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 Windows</cp:lastModifiedBy>
  <cp:revision>2</cp:revision>
  <cp:lastPrinted>2019-12-27T11:05:00Z</cp:lastPrinted>
  <dcterms:created xsi:type="dcterms:W3CDTF">2020-01-15T06:34:00Z</dcterms:created>
  <dcterms:modified xsi:type="dcterms:W3CDTF">2020-01-15T06:34:00Z</dcterms:modified>
</cp:coreProperties>
</file>