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2B" w:rsidRPr="005C592B" w:rsidRDefault="005C592B" w:rsidP="005C592B">
      <w:pPr>
        <w:jc w:val="center"/>
      </w:pPr>
      <w:r w:rsidRPr="005C592B">
        <w:t>МУНИЦИПАЛЬНОЕ ОБРАЗОВАНИЕ УСТЬ-ТЫМСКОЕ СЕЛЬСКОЕ ПОСЕЛЕНИЕ</w:t>
      </w:r>
    </w:p>
    <w:p w:rsidR="005C592B" w:rsidRDefault="005C592B" w:rsidP="005C592B">
      <w:pPr>
        <w:jc w:val="center"/>
      </w:pPr>
      <w:r w:rsidRPr="005C592B">
        <w:t>ТОМСКАЯ ОБЛАСТЬ КАРГАСОКСКИЙ РАЙОН</w:t>
      </w:r>
    </w:p>
    <w:p w:rsidR="005C592B" w:rsidRPr="005C592B" w:rsidRDefault="005C592B" w:rsidP="005C592B">
      <w:pPr>
        <w:jc w:val="center"/>
      </w:pPr>
    </w:p>
    <w:p w:rsidR="00A51EF9" w:rsidRPr="005C592B" w:rsidRDefault="00A51EF9" w:rsidP="00A51EF9">
      <w:pPr>
        <w:jc w:val="center"/>
        <w:rPr>
          <w:b/>
        </w:rPr>
      </w:pPr>
      <w:r w:rsidRPr="005C592B">
        <w:rPr>
          <w:b/>
        </w:rPr>
        <w:t>СОВЕТ УСТЬ-ТЫМСКОГО СЕЛЬСКОГО ПОСЕЛЕНИЯ</w:t>
      </w:r>
    </w:p>
    <w:p w:rsidR="00A51EF9" w:rsidRPr="005C592B" w:rsidRDefault="00A51EF9" w:rsidP="00A51EF9">
      <w:pPr>
        <w:jc w:val="center"/>
        <w:outlineLvl w:val="0"/>
        <w:rPr>
          <w:b/>
        </w:rPr>
      </w:pPr>
    </w:p>
    <w:p w:rsidR="00A51EF9" w:rsidRPr="005C592B" w:rsidRDefault="00A51EF9" w:rsidP="00A51EF9">
      <w:pPr>
        <w:jc w:val="center"/>
        <w:outlineLvl w:val="0"/>
        <w:rPr>
          <w:b/>
        </w:rPr>
      </w:pPr>
      <w:r w:rsidRPr="005C592B">
        <w:rPr>
          <w:b/>
        </w:rPr>
        <w:t>РЕШЕНИЕ</w:t>
      </w:r>
    </w:p>
    <w:p w:rsidR="00A51EF9" w:rsidRPr="005C592B" w:rsidRDefault="00A51EF9" w:rsidP="00A51EF9">
      <w:pPr>
        <w:jc w:val="center"/>
        <w:outlineLvl w:val="0"/>
        <w:rPr>
          <w:b/>
          <w:sz w:val="26"/>
          <w:szCs w:val="26"/>
        </w:rPr>
      </w:pPr>
    </w:p>
    <w:p w:rsidR="00A51EF9" w:rsidRPr="005C592B" w:rsidRDefault="00A51EF9" w:rsidP="00A51EF9">
      <w:pPr>
        <w:jc w:val="center"/>
        <w:outlineLv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644"/>
      </w:tblGrid>
      <w:tr w:rsidR="00A51EF9" w:rsidRPr="005C592B" w:rsidTr="00EE55BA">
        <w:tc>
          <w:tcPr>
            <w:tcW w:w="4927" w:type="dxa"/>
            <w:shd w:val="clear" w:color="auto" w:fill="auto"/>
          </w:tcPr>
          <w:p w:rsidR="00A51EF9" w:rsidRPr="005C592B" w:rsidRDefault="0050087B" w:rsidP="00EE55BA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</w:t>
            </w:r>
            <w:r w:rsidR="00A51EF9" w:rsidRPr="005C592B">
              <w:rPr>
                <w:sz w:val="26"/>
                <w:szCs w:val="26"/>
              </w:rPr>
              <w:t>.2025</w:t>
            </w:r>
            <w:r w:rsidR="005C592B" w:rsidRPr="005C592B">
              <w:rPr>
                <w:sz w:val="26"/>
                <w:szCs w:val="26"/>
              </w:rPr>
              <w:t>г.</w:t>
            </w:r>
          </w:p>
        </w:tc>
        <w:tc>
          <w:tcPr>
            <w:tcW w:w="4927" w:type="dxa"/>
            <w:shd w:val="clear" w:color="auto" w:fill="auto"/>
          </w:tcPr>
          <w:p w:rsidR="00A51EF9" w:rsidRPr="005C592B" w:rsidRDefault="005C592B" w:rsidP="005C592B">
            <w:pPr>
              <w:outlineLvl w:val="0"/>
              <w:rPr>
                <w:sz w:val="26"/>
                <w:szCs w:val="26"/>
              </w:rPr>
            </w:pPr>
            <w:r w:rsidRPr="005C592B">
              <w:rPr>
                <w:sz w:val="26"/>
                <w:szCs w:val="26"/>
              </w:rPr>
              <w:t xml:space="preserve">                                                           </w:t>
            </w:r>
            <w:r w:rsidR="00A51EF9" w:rsidRPr="005C592B">
              <w:rPr>
                <w:sz w:val="26"/>
                <w:szCs w:val="26"/>
              </w:rPr>
              <w:t xml:space="preserve">№ </w:t>
            </w:r>
            <w:r w:rsidRPr="005C592B">
              <w:rPr>
                <w:sz w:val="26"/>
                <w:szCs w:val="26"/>
              </w:rPr>
              <w:t>77</w:t>
            </w:r>
            <w:r w:rsidR="00A51EF9" w:rsidRPr="005C592B">
              <w:rPr>
                <w:sz w:val="26"/>
                <w:szCs w:val="26"/>
              </w:rPr>
              <w:t xml:space="preserve">    </w:t>
            </w:r>
          </w:p>
        </w:tc>
      </w:tr>
    </w:tbl>
    <w:p w:rsidR="00A51EF9" w:rsidRPr="005C592B" w:rsidRDefault="00A51EF9" w:rsidP="00A51EF9">
      <w:pPr>
        <w:jc w:val="center"/>
        <w:outlineLvl w:val="0"/>
        <w:rPr>
          <w:b/>
          <w:sz w:val="26"/>
          <w:szCs w:val="26"/>
        </w:rPr>
      </w:pPr>
    </w:p>
    <w:p w:rsidR="00A51EF9" w:rsidRPr="005C592B" w:rsidRDefault="00A51EF9" w:rsidP="00A51EF9">
      <w:pPr>
        <w:outlineLvl w:val="0"/>
        <w:rPr>
          <w:sz w:val="26"/>
          <w:szCs w:val="26"/>
        </w:rPr>
      </w:pPr>
      <w:r w:rsidRPr="005C592B">
        <w:rPr>
          <w:sz w:val="26"/>
          <w:szCs w:val="26"/>
        </w:rPr>
        <w:t>с. Усть-Тым</w:t>
      </w:r>
    </w:p>
    <w:p w:rsidR="00A51EF9" w:rsidRPr="005C592B" w:rsidRDefault="00A51EF9" w:rsidP="00A51EF9">
      <w:pPr>
        <w:jc w:val="center"/>
        <w:rPr>
          <w:b/>
          <w:sz w:val="26"/>
          <w:szCs w:val="26"/>
        </w:rPr>
      </w:pPr>
    </w:p>
    <w:p w:rsidR="00A51EF9" w:rsidRPr="005C592B" w:rsidRDefault="00A51EF9" w:rsidP="00A51EF9">
      <w:pPr>
        <w:autoSpaceDE w:val="0"/>
        <w:autoSpaceDN w:val="0"/>
        <w:adjustRightInd w:val="0"/>
        <w:jc w:val="center"/>
        <w:rPr>
          <w:rStyle w:val="FontStyle16"/>
          <w:sz w:val="26"/>
          <w:szCs w:val="26"/>
        </w:rPr>
      </w:pPr>
      <w:r w:rsidRPr="005C592B">
        <w:rPr>
          <w:rStyle w:val="FontStyle16"/>
          <w:sz w:val="26"/>
          <w:szCs w:val="26"/>
        </w:rPr>
        <w:t xml:space="preserve">Об установлении размеры оплаты труда </w:t>
      </w:r>
    </w:p>
    <w:p w:rsidR="00A51EF9" w:rsidRPr="005C592B" w:rsidRDefault="00A51EF9" w:rsidP="00A51EF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5C592B">
        <w:rPr>
          <w:sz w:val="26"/>
          <w:szCs w:val="26"/>
        </w:rPr>
        <w:t>Главы Усть-Тымского сельского поселения на 2025 год</w:t>
      </w:r>
    </w:p>
    <w:p w:rsidR="00A51EF9" w:rsidRPr="005C592B" w:rsidRDefault="00A51EF9" w:rsidP="00A51EF9">
      <w:pPr>
        <w:pStyle w:val="Style8"/>
        <w:widowControl/>
        <w:tabs>
          <w:tab w:val="left" w:pos="4111"/>
        </w:tabs>
        <w:ind w:right="-1"/>
        <w:jc w:val="center"/>
        <w:rPr>
          <w:sz w:val="26"/>
          <w:szCs w:val="26"/>
        </w:rPr>
      </w:pPr>
    </w:p>
    <w:p w:rsidR="00A51EF9" w:rsidRPr="005C592B" w:rsidRDefault="00A51EF9" w:rsidP="00A51E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C592B">
        <w:rPr>
          <w:sz w:val="26"/>
          <w:szCs w:val="26"/>
        </w:rPr>
        <w:t>В соответствии с Законом Томской области от 09.10.2007 № 223-ОЗ «О муниципальных должностях в Томской области», Законом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A51EF9" w:rsidRPr="005C592B" w:rsidRDefault="00A51EF9" w:rsidP="00A51E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C592B" w:rsidRPr="005C592B" w:rsidRDefault="005C592B" w:rsidP="005C592B">
      <w:pPr>
        <w:jc w:val="center"/>
        <w:rPr>
          <w:b/>
          <w:sz w:val="26"/>
          <w:szCs w:val="26"/>
        </w:rPr>
      </w:pPr>
      <w:r w:rsidRPr="005C592B">
        <w:rPr>
          <w:b/>
          <w:sz w:val="26"/>
          <w:szCs w:val="26"/>
        </w:rPr>
        <w:t>Совет Усть-Тымского сельского поселения решил:</w:t>
      </w:r>
    </w:p>
    <w:p w:rsidR="00A51EF9" w:rsidRPr="005C592B" w:rsidRDefault="00A51EF9" w:rsidP="00A51EF9">
      <w:pPr>
        <w:pStyle w:val="Style9"/>
        <w:widowControl/>
        <w:spacing w:before="91"/>
        <w:ind w:firstLine="993"/>
        <w:rPr>
          <w:rStyle w:val="FontStyle16"/>
          <w:sz w:val="26"/>
          <w:szCs w:val="26"/>
        </w:rPr>
      </w:pPr>
    </w:p>
    <w:p w:rsidR="00A51EF9" w:rsidRPr="005C592B" w:rsidRDefault="00A51EF9" w:rsidP="00A51EF9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6"/>
          <w:sz w:val="26"/>
          <w:szCs w:val="26"/>
        </w:rPr>
      </w:pPr>
      <w:r w:rsidRPr="005C592B">
        <w:rPr>
          <w:rStyle w:val="FontStyle16"/>
          <w:sz w:val="26"/>
          <w:szCs w:val="26"/>
        </w:rPr>
        <w:t xml:space="preserve">Установить Главе Усть-Тымского сельского поселения размер оплаты труда на 2025 год согласно </w:t>
      </w:r>
      <w:r w:rsidR="00F224F6" w:rsidRPr="005C592B">
        <w:rPr>
          <w:rStyle w:val="FontStyle16"/>
          <w:sz w:val="26"/>
          <w:szCs w:val="26"/>
        </w:rPr>
        <w:t>приложению,</w:t>
      </w:r>
      <w:r w:rsidRPr="005C592B">
        <w:rPr>
          <w:rStyle w:val="FontStyle16"/>
          <w:sz w:val="26"/>
          <w:szCs w:val="26"/>
        </w:rPr>
        <w:t xml:space="preserve"> к настоящему решению.</w:t>
      </w:r>
    </w:p>
    <w:p w:rsidR="00B73E64" w:rsidRPr="005C592B" w:rsidRDefault="00A51EF9" w:rsidP="00B73E64">
      <w:pPr>
        <w:numPr>
          <w:ilvl w:val="0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5C592B">
        <w:rPr>
          <w:rFonts w:eastAsia="Calibri"/>
          <w:sz w:val="26"/>
          <w:szCs w:val="26"/>
        </w:rPr>
        <w:t>Установить, что действие настоящего решения Совета Усть-Тымского сельского поселения распространяется на отношения, сложившиеся с 01 января 2025 года.</w:t>
      </w:r>
    </w:p>
    <w:p w:rsidR="00A51EF9" w:rsidRPr="005C592B" w:rsidRDefault="00A51EF9" w:rsidP="00B73E64">
      <w:pPr>
        <w:numPr>
          <w:ilvl w:val="0"/>
          <w:numId w:val="1"/>
        </w:numPr>
        <w:ind w:left="0" w:firstLine="709"/>
        <w:jc w:val="both"/>
        <w:rPr>
          <w:rStyle w:val="FontStyle16"/>
          <w:rFonts w:eastAsia="Calibri"/>
          <w:sz w:val="26"/>
          <w:szCs w:val="26"/>
        </w:rPr>
      </w:pPr>
      <w:r w:rsidRPr="005C592B">
        <w:rPr>
          <w:color w:val="000000"/>
          <w:sz w:val="26"/>
          <w:szCs w:val="26"/>
        </w:rPr>
        <w:t>Настоящее решение вступает в силу с даты его подписания.</w:t>
      </w:r>
    </w:p>
    <w:p w:rsidR="00A51EF9" w:rsidRPr="005C592B" w:rsidRDefault="00A51EF9" w:rsidP="00A51EF9">
      <w:pPr>
        <w:ind w:firstLine="426"/>
        <w:jc w:val="both"/>
        <w:rPr>
          <w:rStyle w:val="FontStyle16"/>
          <w:sz w:val="26"/>
          <w:szCs w:val="26"/>
        </w:rPr>
      </w:pPr>
    </w:p>
    <w:p w:rsidR="00A51EF9" w:rsidRDefault="00A51EF9" w:rsidP="00A51EF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A51EF9" w:rsidRDefault="00A51EF9" w:rsidP="00A51EF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5C592B" w:rsidRDefault="005C592B" w:rsidP="00A51EF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A51EF9" w:rsidRDefault="00A51EF9" w:rsidP="00A51EF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A51EF9" w:rsidRDefault="00A51EF9" w:rsidP="00A51EF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Председатель </w:t>
      </w:r>
      <w:r>
        <w:rPr>
          <w:rStyle w:val="FontStyle16"/>
          <w:sz w:val="26"/>
          <w:szCs w:val="26"/>
        </w:rPr>
        <w:t xml:space="preserve">Совета   </w:t>
      </w:r>
    </w:p>
    <w:p w:rsidR="00A51EF9" w:rsidRDefault="009403A9" w:rsidP="009403A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Усть-Тымского</w:t>
      </w:r>
      <w:r w:rsidR="00A51EF9">
        <w:rPr>
          <w:rStyle w:val="FontStyle16"/>
          <w:sz w:val="26"/>
          <w:szCs w:val="26"/>
        </w:rPr>
        <w:t xml:space="preserve"> сельского поселения                                   </w:t>
      </w:r>
      <w:r w:rsidR="005C592B">
        <w:rPr>
          <w:rStyle w:val="FontStyle16"/>
          <w:sz w:val="26"/>
          <w:szCs w:val="26"/>
        </w:rPr>
        <w:t xml:space="preserve">         </w:t>
      </w:r>
      <w:r w:rsidR="00A51EF9">
        <w:rPr>
          <w:rStyle w:val="FontStyle16"/>
          <w:sz w:val="26"/>
          <w:szCs w:val="26"/>
        </w:rPr>
        <w:t xml:space="preserve"> </w:t>
      </w:r>
      <w:r w:rsidR="005C592B">
        <w:rPr>
          <w:rStyle w:val="FontStyle16"/>
          <w:sz w:val="26"/>
          <w:szCs w:val="26"/>
        </w:rPr>
        <w:t>Л.С.Бражникова</w:t>
      </w:r>
      <w:r w:rsidR="00A51EF9">
        <w:rPr>
          <w:rStyle w:val="FontStyle16"/>
          <w:sz w:val="26"/>
          <w:szCs w:val="26"/>
        </w:rPr>
        <w:t xml:space="preserve">    </w:t>
      </w:r>
      <w:r>
        <w:rPr>
          <w:rStyle w:val="FontStyle16"/>
          <w:sz w:val="26"/>
          <w:szCs w:val="26"/>
        </w:rPr>
        <w:t xml:space="preserve">         </w:t>
      </w:r>
      <w:r w:rsidR="00A51EF9">
        <w:rPr>
          <w:rStyle w:val="FontStyle16"/>
          <w:sz w:val="26"/>
          <w:szCs w:val="26"/>
        </w:rPr>
        <w:t xml:space="preserve">                      </w:t>
      </w:r>
    </w:p>
    <w:p w:rsidR="009403A9" w:rsidRDefault="009403A9" w:rsidP="009403A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9403A9" w:rsidRDefault="009403A9" w:rsidP="009403A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9403A9" w:rsidRDefault="009403A9" w:rsidP="009403A9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9403A9" w:rsidRDefault="009403A9" w:rsidP="00A51EF9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Глава Усть-Тымского сельского поселения                           </w:t>
      </w:r>
      <w:r w:rsidR="005C592B">
        <w:rPr>
          <w:rStyle w:val="FontStyle16"/>
          <w:sz w:val="26"/>
          <w:szCs w:val="26"/>
        </w:rPr>
        <w:t xml:space="preserve">        А.В.Пиличенко</w:t>
      </w:r>
      <w:r>
        <w:rPr>
          <w:rStyle w:val="FontStyle16"/>
          <w:sz w:val="26"/>
          <w:szCs w:val="26"/>
        </w:rPr>
        <w:t xml:space="preserve">                               </w:t>
      </w:r>
      <w:r w:rsidR="00D4492C">
        <w:rPr>
          <w:rStyle w:val="FontStyle16"/>
          <w:sz w:val="26"/>
          <w:szCs w:val="26"/>
        </w:rPr>
        <w:t xml:space="preserve"> </w:t>
      </w:r>
    </w:p>
    <w:p w:rsidR="005C592B" w:rsidRDefault="005C592B" w:rsidP="00A51EF9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5C592B" w:rsidRPr="00F1678D" w:rsidRDefault="005C592B" w:rsidP="00A51EF9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lastRenderedPageBreak/>
        <w:t xml:space="preserve">Приложение </w:t>
      </w:r>
    </w:p>
    <w:p w:rsidR="00A51EF9" w:rsidRDefault="00A51EF9" w:rsidP="00A51EF9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 к решению </w:t>
      </w:r>
      <w:r>
        <w:rPr>
          <w:rStyle w:val="FontStyle16"/>
          <w:sz w:val="26"/>
          <w:szCs w:val="26"/>
        </w:rPr>
        <w:t xml:space="preserve">Совета </w:t>
      </w:r>
      <w:r w:rsidR="009403A9">
        <w:rPr>
          <w:rStyle w:val="FontStyle16"/>
          <w:sz w:val="26"/>
          <w:szCs w:val="26"/>
        </w:rPr>
        <w:t>Усть-Тымского</w:t>
      </w:r>
    </w:p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сельского поселения</w:t>
      </w:r>
      <w:r w:rsidRPr="00F1678D">
        <w:rPr>
          <w:rStyle w:val="FontStyle16"/>
          <w:sz w:val="26"/>
          <w:szCs w:val="26"/>
        </w:rPr>
        <w:t xml:space="preserve"> </w:t>
      </w:r>
    </w:p>
    <w:p w:rsidR="00A51EF9" w:rsidRPr="00F1678D" w:rsidRDefault="0050087B" w:rsidP="00A51EF9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от 04.02</w:t>
      </w:r>
      <w:bookmarkStart w:id="0" w:name="_GoBack"/>
      <w:bookmarkEnd w:id="0"/>
      <w:r w:rsidR="005C592B">
        <w:rPr>
          <w:rStyle w:val="FontStyle16"/>
          <w:sz w:val="26"/>
          <w:szCs w:val="26"/>
        </w:rPr>
        <w:t>.2025г.№ 77</w:t>
      </w:r>
    </w:p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b/>
          <w:sz w:val="26"/>
          <w:szCs w:val="26"/>
        </w:rPr>
      </w:pPr>
      <w:r w:rsidRPr="00F1678D">
        <w:rPr>
          <w:rStyle w:val="FontStyle16"/>
          <w:b/>
          <w:sz w:val="26"/>
          <w:szCs w:val="26"/>
        </w:rPr>
        <w:t xml:space="preserve">Размер оплаты труда Главы </w:t>
      </w:r>
      <w:r w:rsidR="00D4492C">
        <w:rPr>
          <w:rStyle w:val="FontStyle16"/>
          <w:b/>
          <w:sz w:val="26"/>
          <w:szCs w:val="26"/>
        </w:rPr>
        <w:t>Усть-Тымского</w:t>
      </w:r>
      <w:r>
        <w:rPr>
          <w:rStyle w:val="FontStyle16"/>
          <w:b/>
          <w:sz w:val="26"/>
          <w:szCs w:val="26"/>
        </w:rPr>
        <w:t xml:space="preserve"> сельского поселения</w:t>
      </w:r>
    </w:p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38"/>
        <w:gridCol w:w="4858"/>
      </w:tblGrid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b/>
                <w:sz w:val="26"/>
                <w:szCs w:val="26"/>
              </w:rPr>
            </w:pPr>
            <w:r w:rsidRPr="00F1678D">
              <w:rPr>
                <w:rStyle w:val="FontStyle16"/>
                <w:b/>
                <w:sz w:val="26"/>
                <w:szCs w:val="26"/>
              </w:rPr>
              <w:t xml:space="preserve"> №п/п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961" w:type="dxa"/>
          </w:tcPr>
          <w:p w:rsidR="00A51EF9" w:rsidRPr="00F1678D" w:rsidRDefault="00A51EF9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Размер</w:t>
            </w: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1.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4961" w:type="dxa"/>
          </w:tcPr>
          <w:p w:rsidR="00A51EF9" w:rsidRPr="00F1678D" w:rsidRDefault="006A6115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51EF9">
              <w:rPr>
                <w:sz w:val="26"/>
                <w:szCs w:val="26"/>
              </w:rPr>
              <w:t xml:space="preserve"> </w:t>
            </w:r>
            <w:r w:rsidR="00A51EF9" w:rsidRPr="00F1678D">
              <w:rPr>
                <w:sz w:val="26"/>
                <w:szCs w:val="26"/>
              </w:rPr>
              <w:t xml:space="preserve">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2.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      </w:r>
          </w:p>
        </w:tc>
        <w:tc>
          <w:tcPr>
            <w:tcW w:w="4961" w:type="dxa"/>
          </w:tcPr>
          <w:p w:rsidR="00A51EF9" w:rsidRPr="00F1678D" w:rsidRDefault="002315AD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1EF9">
              <w:rPr>
                <w:sz w:val="26"/>
                <w:szCs w:val="26"/>
              </w:rPr>
              <w:t>0 процентов должностного оклада</w:t>
            </w:r>
          </w:p>
          <w:p w:rsidR="00A51EF9" w:rsidRPr="00F1678D" w:rsidRDefault="00A51EF9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3.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за особые условия деятельности лиц, замещающих муниципальные должности</w:t>
            </w:r>
          </w:p>
        </w:tc>
        <w:tc>
          <w:tcPr>
            <w:tcW w:w="4961" w:type="dxa"/>
          </w:tcPr>
          <w:p w:rsidR="00A51EF9" w:rsidRPr="00F1678D" w:rsidRDefault="00A51EF9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процента</w:t>
            </w:r>
            <w:r w:rsidRPr="00F1678D">
              <w:rPr>
                <w:sz w:val="26"/>
                <w:szCs w:val="26"/>
              </w:rPr>
              <w:t xml:space="preserve"> должностного оклада </w:t>
            </w: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4.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тайну;</w:t>
            </w:r>
          </w:p>
        </w:tc>
        <w:tc>
          <w:tcPr>
            <w:tcW w:w="4961" w:type="dxa"/>
          </w:tcPr>
          <w:p w:rsidR="00A51EF9" w:rsidRPr="00F1678D" w:rsidRDefault="00A51EF9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Pr="00F1678D">
              <w:rPr>
                <w:sz w:val="26"/>
                <w:szCs w:val="26"/>
              </w:rPr>
              <w:t>процентов должностного оклада</w:t>
            </w: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5.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коэффициент</w:t>
            </w:r>
          </w:p>
        </w:tc>
        <w:tc>
          <w:tcPr>
            <w:tcW w:w="4961" w:type="dxa"/>
          </w:tcPr>
          <w:p w:rsidR="00A51EF9" w:rsidRPr="00F1678D" w:rsidRDefault="00A51EF9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</w:p>
        </w:tc>
        <w:tc>
          <w:tcPr>
            <w:tcW w:w="3693" w:type="dxa"/>
          </w:tcPr>
          <w:p w:rsidR="00A51EF9" w:rsidRPr="00F1678D" w:rsidRDefault="00A51EF9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1F0A">
              <w:rPr>
                <w:sz w:val="26"/>
                <w:szCs w:val="26"/>
              </w:rPr>
              <w:t>адбавка за работу в местностях, приравненных к районам Крайнего Севера</w:t>
            </w:r>
          </w:p>
        </w:tc>
        <w:tc>
          <w:tcPr>
            <w:tcW w:w="4961" w:type="dxa"/>
          </w:tcPr>
          <w:p w:rsidR="00A51EF9" w:rsidRPr="00F1678D" w:rsidRDefault="00A51EF9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6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Материальная помощь</w:t>
            </w:r>
          </w:p>
        </w:tc>
        <w:tc>
          <w:tcPr>
            <w:tcW w:w="4961" w:type="dxa"/>
          </w:tcPr>
          <w:p w:rsidR="00A51EF9" w:rsidRPr="00F1678D" w:rsidRDefault="00A51EF9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2 должностных оклада в год</w:t>
            </w:r>
          </w:p>
        </w:tc>
      </w:tr>
      <w:tr w:rsidR="00A51EF9" w:rsidRPr="00F1678D" w:rsidTr="00EE55BA">
        <w:tc>
          <w:tcPr>
            <w:tcW w:w="810" w:type="dxa"/>
            <w:shd w:val="clear" w:color="auto" w:fill="auto"/>
          </w:tcPr>
          <w:p w:rsidR="00A51EF9" w:rsidRPr="00F1678D" w:rsidRDefault="00A51EF9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7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:rsidR="00A51EF9" w:rsidRPr="00F1678D" w:rsidRDefault="00A51EF9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Единовременная денежная выплата лицу, замещающему муниципальную должность</w:t>
            </w:r>
          </w:p>
        </w:tc>
        <w:tc>
          <w:tcPr>
            <w:tcW w:w="4961" w:type="dxa"/>
          </w:tcPr>
          <w:p w:rsidR="00A51EF9" w:rsidRPr="00F1678D" w:rsidRDefault="00A51EF9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Выплачивается один раз в декабре текущего календарного года в размере экономии фонда оплаты труда лица замещающего муниципальную должность, определяемой пропорционально отработанному времени в текущем календарном году».</w:t>
            </w:r>
          </w:p>
        </w:tc>
      </w:tr>
    </w:tbl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:rsidR="00A51EF9" w:rsidRPr="00F1678D" w:rsidRDefault="00A51EF9" w:rsidP="00A51EF9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:rsidR="00A51EF9" w:rsidRDefault="00A51EF9" w:rsidP="00A51EF9"/>
    <w:p w:rsidR="00A51EF9" w:rsidRDefault="00A51EF9" w:rsidP="00A51EF9"/>
    <w:p w:rsidR="00A51EF9" w:rsidRDefault="00A51EF9" w:rsidP="00A51EF9"/>
    <w:p w:rsidR="00EF4E7D" w:rsidRDefault="00EF4E7D"/>
    <w:sectPr w:rsidR="00EF4E7D" w:rsidSect="00D55BE4">
      <w:headerReference w:type="first" r:id="rId7"/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A4" w:rsidRDefault="003274A4">
      <w:r>
        <w:separator/>
      </w:r>
    </w:p>
  </w:endnote>
  <w:endnote w:type="continuationSeparator" w:id="0">
    <w:p w:rsidR="003274A4" w:rsidRDefault="0032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A4" w:rsidRDefault="003274A4">
      <w:r>
        <w:separator/>
      </w:r>
    </w:p>
  </w:footnote>
  <w:footnote w:type="continuationSeparator" w:id="0">
    <w:p w:rsidR="003274A4" w:rsidRDefault="0032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4" w:rsidRDefault="002315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5BE4">
      <w:rPr>
        <w:noProof/>
        <w:lang w:val="ru-RU"/>
      </w:rPr>
      <w:t>1</w:t>
    </w:r>
    <w:r>
      <w:fldChar w:fldCharType="end"/>
    </w:r>
  </w:p>
  <w:p w:rsidR="00F45DA6" w:rsidRDefault="0032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D3A"/>
    <w:multiLevelType w:val="hybridMultilevel"/>
    <w:tmpl w:val="4282EEAC"/>
    <w:lvl w:ilvl="0" w:tplc="0419000F">
      <w:start w:val="1"/>
      <w:numFmt w:val="decimal"/>
      <w:lvlText w:val="%1."/>
      <w:lvlJc w:val="left"/>
      <w:pPr>
        <w:ind w:left="659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F9"/>
    <w:rsid w:val="001136C5"/>
    <w:rsid w:val="00216B71"/>
    <w:rsid w:val="002315AD"/>
    <w:rsid w:val="003274A4"/>
    <w:rsid w:val="0050087B"/>
    <w:rsid w:val="005C592B"/>
    <w:rsid w:val="006A6115"/>
    <w:rsid w:val="007D0F78"/>
    <w:rsid w:val="009403A9"/>
    <w:rsid w:val="00A51EF9"/>
    <w:rsid w:val="00B73E64"/>
    <w:rsid w:val="00D4492C"/>
    <w:rsid w:val="00DE4777"/>
    <w:rsid w:val="00EF4E7D"/>
    <w:rsid w:val="00F2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CB9B"/>
  <w15:chartTrackingRefBased/>
  <w15:docId w15:val="{306E918C-21D7-4A57-8B69-C7CAE31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51EF9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A51EF9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A51EF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51EF9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A51E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51E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">
    <w:name w:val="Font Style16"/>
    <w:uiPriority w:val="99"/>
    <w:rsid w:val="00A51EF9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73E64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E6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7</cp:revision>
  <cp:lastPrinted>2025-01-28T02:46:00Z</cp:lastPrinted>
  <dcterms:created xsi:type="dcterms:W3CDTF">2025-01-27T09:52:00Z</dcterms:created>
  <dcterms:modified xsi:type="dcterms:W3CDTF">2025-02-04T08:08:00Z</dcterms:modified>
</cp:coreProperties>
</file>