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</w:pPr>
      <w:bookmarkStart w:id="0" w:name="_GoBack"/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ТОМСКАЯ ОБЛАСТЬ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КАРГАСОКСКИЙ РАЙОН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Муниципальное образование «</w:t>
      </w:r>
      <w:proofErr w:type="spellStart"/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Усть-Тымское</w:t>
      </w:r>
      <w:proofErr w:type="spellEnd"/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сельское поселение»</w:t>
      </w:r>
    </w:p>
    <w:p w:rsidR="00CB19D1" w:rsidRDefault="00CB19D1" w:rsidP="00CB19D1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87EE1" wp14:editId="7FA850D5">
                <wp:simplePos x="0" y="0"/>
                <wp:positionH relativeFrom="column">
                  <wp:posOffset>0</wp:posOffset>
                </wp:positionH>
                <wp:positionV relativeFrom="paragraph">
                  <wp:posOffset>198755</wp:posOffset>
                </wp:positionV>
                <wp:extent cx="6381750" cy="0"/>
                <wp:effectExtent l="0" t="38100" r="0" b="381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65pt" to="502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" filled="t" strokeweight="6pt"/>
            </w:pict>
          </mc:Fallback>
        </mc:AlternateContent>
      </w:r>
    </w:p>
    <w:p w:rsidR="00CB19D1" w:rsidRDefault="00CB19D1" w:rsidP="00CB19D1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ИНФОРМАЦИОННЫЙ БЮЛЛЕТЕНЬ 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УСТЬ-ТЫМСКОГО СЕЛЬСКОГО ПОСЕЛЕНИЯ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Периодическое официальное печатное издание, предназначенное для опубликования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правовых актов органов местного самоуправления 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Усть-Тымского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сельского поселения </w:t>
      </w:r>
    </w:p>
    <w:p w:rsidR="00CB19D1" w:rsidRDefault="00CB19D1" w:rsidP="00CB19D1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 иной официальной информации</w:t>
      </w:r>
    </w:p>
    <w:p w:rsidR="00CB19D1" w:rsidRDefault="00CB19D1" w:rsidP="00CB19D1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31E613" wp14:editId="505459EB">
                <wp:simplePos x="0" y="0"/>
                <wp:positionH relativeFrom="column">
                  <wp:posOffset>-323850</wp:posOffset>
                </wp:positionH>
                <wp:positionV relativeFrom="paragraph">
                  <wp:posOffset>134620</wp:posOffset>
                </wp:positionV>
                <wp:extent cx="6705600" cy="0"/>
                <wp:effectExtent l="0" t="38100" r="0" b="381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5pt,10.6pt" to="502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" filled="t" strokeweight="6pt"/>
            </w:pict>
          </mc:Fallback>
        </mc:AlternateContent>
      </w:r>
    </w:p>
    <w:p w:rsidR="00CB19D1" w:rsidRDefault="00CB19D1" w:rsidP="00CB19D1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CB19D1" w:rsidRDefault="00CB19D1" w:rsidP="00CB19D1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Издается с 2025 г.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 xml:space="preserve">                                            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№ 07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«10» июл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я 2025 г.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   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</w:t>
      </w:r>
    </w:p>
    <w:p w:rsidR="00CB19D1" w:rsidRDefault="00CB19D1" w:rsidP="00CB19D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с. 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Усть-Тым</w:t>
      </w:r>
      <w:proofErr w:type="spellEnd"/>
    </w:p>
    <w:p w:rsidR="00CB19D1" w:rsidRDefault="00CB19D1" w:rsidP="00CB19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B19D1" w:rsidRDefault="00CB19D1" w:rsidP="00CB19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D1B11"/>
          <w:sz w:val="24"/>
          <w:szCs w:val="24"/>
          <w:lang w:eastAsia="ru-RU"/>
        </w:rPr>
        <w:t>СОВЕТ  УСТЬ-ТЫМСКОГО  СЕЛЬСКОГО ПОСЕЛЕНИЯ</w:t>
      </w:r>
    </w:p>
    <w:p w:rsidR="00CB19D1" w:rsidRDefault="00CB19D1" w:rsidP="00CB19D1">
      <w:pPr>
        <w:spacing w:before="240" w:after="0" w:line="240" w:lineRule="auto"/>
        <w:ind w:firstLine="709"/>
        <w:jc w:val="center"/>
        <w:outlineLvl w:val="8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  <w:t>РЕШЕНИЕ</w:t>
      </w:r>
    </w:p>
    <w:bookmarkEnd w:id="0"/>
    <w:p w:rsidR="00CB19D1" w:rsidRDefault="00CB19D1" w:rsidP="00CB19D1">
      <w:pPr>
        <w:spacing w:before="240" w:after="0" w:line="240" w:lineRule="auto"/>
        <w:ind w:firstLine="709"/>
        <w:jc w:val="center"/>
        <w:outlineLvl w:val="8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</w:pPr>
    </w:p>
    <w:p w:rsidR="00CB19D1" w:rsidRPr="00CB19D1" w:rsidRDefault="00CB19D1" w:rsidP="00CB19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08.07.2025</w:t>
      </w:r>
      <w:r w:rsidRPr="00CB19D1">
        <w:rPr>
          <w:rFonts w:ascii="Times New Roman" w:hAnsi="Times New Roman" w:cs="Times New Roman"/>
          <w:sz w:val="24"/>
          <w:szCs w:val="24"/>
        </w:rPr>
        <w:t xml:space="preserve"> </w:t>
      </w:r>
      <w:r w:rsidRPr="00CB19D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</w:t>
      </w:r>
      <w:r w:rsidRPr="00CB19D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B19D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B19D1">
        <w:rPr>
          <w:rFonts w:ascii="Times New Roman" w:hAnsi="Times New Roman" w:cs="Times New Roman"/>
          <w:sz w:val="24"/>
          <w:szCs w:val="24"/>
        </w:rPr>
        <w:t xml:space="preserve">     </w:t>
      </w:r>
      <w:r w:rsidRPr="00CB19D1">
        <w:rPr>
          <w:rFonts w:ascii="Times New Roman" w:hAnsi="Times New Roman" w:cs="Times New Roman"/>
          <w:b/>
          <w:sz w:val="24"/>
          <w:szCs w:val="24"/>
        </w:rPr>
        <w:t>№ 87</w:t>
      </w:r>
    </w:p>
    <w:p w:rsidR="00CB19D1" w:rsidRPr="00CB19D1" w:rsidRDefault="00CB19D1" w:rsidP="00CB19D1">
      <w:pPr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</w:t>
      </w:r>
      <w:proofErr w:type="spellEnd"/>
    </w:p>
    <w:p w:rsidR="00CB19D1" w:rsidRPr="00CB19D1" w:rsidRDefault="00CB19D1" w:rsidP="00CB19D1">
      <w:pPr>
        <w:pStyle w:val="ConsPlusNormal"/>
      </w:pPr>
    </w:p>
    <w:p w:rsidR="00CB19D1" w:rsidRPr="00CB19D1" w:rsidRDefault="00CB19D1" w:rsidP="00CB19D1">
      <w:pPr>
        <w:pStyle w:val="ConsPlusTitle"/>
        <w:widowControl/>
        <w:jc w:val="center"/>
        <w:rPr>
          <w:b w:val="0"/>
        </w:rPr>
      </w:pPr>
      <w:r w:rsidRPr="00CB19D1">
        <w:rPr>
          <w:b w:val="0"/>
        </w:rPr>
        <w:t xml:space="preserve">О комиссии Совета </w:t>
      </w:r>
      <w:proofErr w:type="spellStart"/>
      <w:r w:rsidRPr="00CB19D1">
        <w:rPr>
          <w:b w:val="0"/>
        </w:rPr>
        <w:t>Усть-Тымского</w:t>
      </w:r>
      <w:proofErr w:type="spellEnd"/>
      <w:r w:rsidRPr="00CB19D1">
        <w:rPr>
          <w:b w:val="0"/>
        </w:rPr>
        <w:t xml:space="preserve"> сельского поселения по соблюдению ограничений, запретов и требований, установленных в целях противодействия коррупции,  и требований об урегулировании конфликта интересов</w:t>
      </w:r>
    </w:p>
    <w:p w:rsidR="00CB19D1" w:rsidRPr="00CB19D1" w:rsidRDefault="00CB19D1" w:rsidP="00CB19D1">
      <w:pPr>
        <w:pStyle w:val="ConsPlusNormal"/>
      </w:pPr>
    </w:p>
    <w:p w:rsidR="00CB19D1" w:rsidRPr="00CB19D1" w:rsidRDefault="00CB19D1" w:rsidP="00CB19D1">
      <w:pPr>
        <w:pStyle w:val="ConsPlusNormal"/>
        <w:ind w:firstLine="540"/>
        <w:jc w:val="both"/>
      </w:pPr>
      <w:r w:rsidRPr="00CB19D1">
        <w:t>В целях приведения муниципальных правовых актов в соответствие с законодательством</w:t>
      </w:r>
    </w:p>
    <w:p w:rsidR="00CB19D1" w:rsidRPr="00CB19D1" w:rsidRDefault="00CB19D1" w:rsidP="00CB19D1">
      <w:pPr>
        <w:pStyle w:val="ConsPlusNormal"/>
        <w:jc w:val="center"/>
        <w:rPr>
          <w:b/>
        </w:rPr>
      </w:pPr>
    </w:p>
    <w:p w:rsidR="00CB19D1" w:rsidRPr="00CB19D1" w:rsidRDefault="00CB19D1" w:rsidP="00CB19D1">
      <w:pPr>
        <w:pStyle w:val="ConsPlusNormal"/>
        <w:jc w:val="center"/>
        <w:rPr>
          <w:b/>
        </w:rPr>
      </w:pPr>
      <w:r w:rsidRPr="00CB19D1">
        <w:rPr>
          <w:b/>
        </w:rPr>
        <w:t xml:space="preserve">Совет </w:t>
      </w:r>
      <w:proofErr w:type="spellStart"/>
      <w:r w:rsidRPr="00CB19D1">
        <w:rPr>
          <w:b/>
        </w:rPr>
        <w:t>Усть-Тымского</w:t>
      </w:r>
      <w:proofErr w:type="spellEnd"/>
      <w:r w:rsidRPr="00CB19D1">
        <w:rPr>
          <w:b/>
        </w:rPr>
        <w:t xml:space="preserve"> сельского поселения РЕШИЛ: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ab/>
      </w:r>
      <w:r w:rsidRPr="00CB19D1">
        <w:rPr>
          <w:rFonts w:ascii="Times New Roman" w:hAnsi="Times New Roman" w:cs="Times New Roman"/>
          <w:sz w:val="24"/>
          <w:szCs w:val="24"/>
        </w:rPr>
        <w:tab/>
        <w:t xml:space="preserve">1. Утвердить  Положение о комиссии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интересов, согласно приложению 1 к настоящему решению.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2. Утвердить состав комиссии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по соблюдению ограничений, запретов и требований, установленных в целях противодействия, и требований об урегулировании конфликта интересов.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3. Признать утратившим силу решение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от 07.11.2019 № 52 «О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4. Настоящее решение подлежит  обнародованию в соответствии с Уставом муниципального образования «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</w:t>
      </w:r>
      <w:proofErr w:type="gramStart"/>
      <w:r w:rsidRPr="00CB19D1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CB1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Тымское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Председатель  Совета                                                                                             </w:t>
      </w:r>
    </w:p>
    <w:p w:rsidR="00CB19D1" w:rsidRDefault="00CB19D1" w:rsidP="00CB19D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Бражникова</w:t>
      </w:r>
      <w:proofErr w:type="spellEnd"/>
    </w:p>
    <w:p w:rsidR="00CB19D1" w:rsidRPr="00CB19D1" w:rsidRDefault="00CB19D1" w:rsidP="00CB19D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shd w:val="clear" w:color="auto" w:fill="FFFFFF"/>
        <w:ind w:right="65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Пиличенко</w:t>
      </w:r>
      <w:proofErr w:type="spellEnd"/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от  08.07.2025  № 87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B19D1" w:rsidRPr="00CB19D1" w:rsidRDefault="00CB19D1" w:rsidP="00CB19D1">
      <w:pPr>
        <w:pStyle w:val="ConsPlusNormal"/>
      </w:pPr>
    </w:p>
    <w:p w:rsidR="00CB19D1" w:rsidRPr="00CB19D1" w:rsidRDefault="00CB19D1" w:rsidP="00CB19D1">
      <w:pPr>
        <w:pStyle w:val="ConsPlusNormal"/>
        <w:ind w:firstLine="540"/>
      </w:pPr>
      <w:r w:rsidRPr="00CB19D1">
        <w:t xml:space="preserve">                                                     </w:t>
      </w:r>
    </w:p>
    <w:p w:rsidR="00CB19D1" w:rsidRPr="00CB19D1" w:rsidRDefault="00CB19D1" w:rsidP="00CB19D1">
      <w:pPr>
        <w:pStyle w:val="ConsPlusNormal"/>
        <w:ind w:firstLine="540"/>
        <w:rPr>
          <w:b/>
        </w:rPr>
      </w:pPr>
      <w:r w:rsidRPr="00CB19D1">
        <w:t xml:space="preserve">                                                 </w:t>
      </w:r>
      <w:hyperlink r:id="rId5" w:history="1">
        <w:r w:rsidRPr="00CB19D1">
          <w:rPr>
            <w:b/>
          </w:rPr>
          <w:t>ПОЛОЖЕНИЕ</w:t>
        </w:r>
      </w:hyperlink>
    </w:p>
    <w:p w:rsidR="00CB19D1" w:rsidRPr="00CB19D1" w:rsidRDefault="00CB19D1" w:rsidP="00CB19D1">
      <w:pPr>
        <w:pStyle w:val="ConsPlusNormal"/>
        <w:ind w:firstLine="540"/>
        <w:jc w:val="center"/>
        <w:rPr>
          <w:b/>
        </w:rPr>
      </w:pPr>
      <w:r w:rsidRPr="00CB19D1">
        <w:rPr>
          <w:b/>
        </w:rPr>
        <w:t xml:space="preserve">о комиссии Совета </w:t>
      </w:r>
      <w:proofErr w:type="spellStart"/>
      <w:r w:rsidRPr="00CB19D1">
        <w:rPr>
          <w:b/>
        </w:rPr>
        <w:t>Усть-Тымского</w:t>
      </w:r>
      <w:proofErr w:type="spellEnd"/>
      <w:r w:rsidRPr="00CB19D1">
        <w:rPr>
          <w:b/>
        </w:rPr>
        <w:t xml:space="preserve"> сельского поселения </w:t>
      </w:r>
      <w:r w:rsidRPr="00CB19D1">
        <w:rPr>
          <w:b/>
          <w:shd w:val="clear" w:color="auto" w:fill="FFFFFF"/>
        </w:rPr>
        <w:t>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CB19D1" w:rsidRPr="00CB19D1" w:rsidRDefault="00CB19D1" w:rsidP="00CB19D1">
      <w:pPr>
        <w:pStyle w:val="ConsPlusNormal"/>
        <w:ind w:firstLine="540"/>
        <w:jc w:val="center"/>
      </w:pP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CB19D1">
        <w:rPr>
          <w:rFonts w:ascii="Times New Roman" w:hAnsi="Times New Roman" w:cs="Times New Roman"/>
          <w:bCs/>
          <w:sz w:val="24"/>
          <w:szCs w:val="24"/>
        </w:rPr>
        <w:t xml:space="preserve">Положение о комиссии Совета </w:t>
      </w:r>
      <w:proofErr w:type="spellStart"/>
      <w:r w:rsidRPr="00CB19D1">
        <w:rPr>
          <w:rFonts w:ascii="Times New Roman" w:hAnsi="Times New Roman" w:cs="Times New Roman"/>
          <w:bCs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по соблюдению ограничений, запретов и требований, установленных в целях противодействия коррупции,  и требований об урегулировании конфликта интересов (далее – Комиссия)</w:t>
      </w:r>
      <w:r w:rsidRPr="00CB19D1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 Федеральным законом от 25.12.2008 № 273-ФЗ "О противодействии коррупции" и законом Томской области от 06.05.2009 № 68-ОЗ "О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</w:t>
      </w:r>
      <w:proofErr w:type="gramEnd"/>
      <w:r w:rsidRPr="00CB19D1">
        <w:rPr>
          <w:rFonts w:ascii="Times New Roman" w:hAnsi="Times New Roman" w:cs="Times New Roman"/>
          <w:sz w:val="24"/>
          <w:szCs w:val="24"/>
        </w:rPr>
        <w:t xml:space="preserve"> муниципальные должности, в Томской области". </w:t>
      </w: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9D1">
        <w:rPr>
          <w:rFonts w:ascii="Times New Roman" w:hAnsi="Times New Roman" w:cs="Times New Roman"/>
          <w:bCs/>
          <w:sz w:val="24"/>
          <w:szCs w:val="24"/>
        </w:rPr>
        <w:t xml:space="preserve">2. В состав Комиссии входят председатель Комиссии, заместитель председателя Комиссии, </w:t>
      </w:r>
      <w:r w:rsidRPr="00CB19D1">
        <w:rPr>
          <w:rFonts w:ascii="Times New Roman" w:hAnsi="Times New Roman" w:cs="Times New Roman"/>
          <w:sz w:val="24"/>
          <w:szCs w:val="24"/>
        </w:rPr>
        <w:t xml:space="preserve">которые назначаются из числа депутатов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поселения, а также </w:t>
      </w:r>
      <w:r w:rsidRPr="00CB19D1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и </w:t>
      </w:r>
      <w:r w:rsidRPr="00CB19D1">
        <w:rPr>
          <w:rFonts w:ascii="Times New Roman" w:hAnsi="Times New Roman" w:cs="Times New Roman"/>
          <w:sz w:val="24"/>
          <w:szCs w:val="24"/>
        </w:rPr>
        <w:t>иные члены Комиссии.</w:t>
      </w:r>
    </w:p>
    <w:p w:rsidR="00CB19D1" w:rsidRPr="00CB19D1" w:rsidRDefault="00CB19D1" w:rsidP="00CB19D1">
      <w:pPr>
        <w:pStyle w:val="ConsPlusNormal"/>
        <w:ind w:firstLine="709"/>
        <w:jc w:val="both"/>
        <w:rPr>
          <w:bCs/>
        </w:rPr>
      </w:pPr>
      <w:r w:rsidRPr="00CB19D1">
        <w:rPr>
          <w:bCs/>
        </w:rPr>
        <w:t xml:space="preserve">3. К ведению Комиссии относится: </w:t>
      </w: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1) рассмотрение уведомлений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депутата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 поселения, выборного должностного лица местного самоуправления, лица, замещающего муниципальную должность, иного лица, замещающего муниципальную должность (далее – лица, замещающие муниципальные должности),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B19D1" w:rsidRPr="00CB19D1" w:rsidRDefault="00CB19D1" w:rsidP="00CB19D1">
      <w:pPr>
        <w:pStyle w:val="ConsPlusNormal"/>
        <w:ind w:firstLine="709"/>
        <w:jc w:val="both"/>
        <w:rPr>
          <w:bCs/>
        </w:rPr>
      </w:pPr>
      <w:r w:rsidRPr="00CB19D1">
        <w:rPr>
          <w:bCs/>
        </w:rPr>
        <w:t xml:space="preserve">2) рассмотрение поступившей информации о несоблюдении </w:t>
      </w:r>
      <w:r w:rsidRPr="00CB19D1">
        <w:rPr>
          <w:shd w:val="clear" w:color="auto" w:fill="FFFFFF"/>
        </w:rPr>
        <w:t>лицами, замещающими муниципальные должности,</w:t>
      </w:r>
      <w:r w:rsidRPr="00CB19D1">
        <w:rPr>
          <w:bCs/>
        </w:rPr>
        <w:t xml:space="preserve"> ограничений и запретов, установленных </w:t>
      </w:r>
      <w:r w:rsidRPr="00CB19D1">
        <w:t xml:space="preserve">Федеральным </w:t>
      </w:r>
      <w:r w:rsidRPr="00CB19D1">
        <w:rPr>
          <w:bCs/>
        </w:rPr>
        <w:t xml:space="preserve">законом от 25 декабря 2008 года № 273-ФЗ </w:t>
      </w:r>
      <w:r w:rsidRPr="00CB19D1">
        <w:rPr>
          <w:bCs/>
        </w:rPr>
        <w:br/>
        <w:t>"О противодействии коррупции" (далее – Федеральный закон № 273-ФЗ) и другими федеральными законами.</w:t>
      </w: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bCs/>
          <w:sz w:val="24"/>
          <w:szCs w:val="24"/>
        </w:rPr>
        <w:t xml:space="preserve">4. В течение 7 календарных дней </w:t>
      </w:r>
      <w:r w:rsidRPr="00CB19D1">
        <w:rPr>
          <w:rFonts w:ascii="Times New Roman" w:hAnsi="Times New Roman" w:cs="Times New Roman"/>
          <w:sz w:val="24"/>
          <w:szCs w:val="24"/>
        </w:rPr>
        <w:t>со дня поступления в Комиссию указанных в пункте 3 настоящего положения документов, председатель Комиссии назначает дату проведения заседания Комиссии, которое должно быть проведено в течение 20 календарных дней со дня поступления в Комиссию указанных в пункте 3 настоящего положения документов.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5. Организационное, документационное обеспечение деятельности Комиссии, а также информирование членов Комиссии о вопросах, включенных </w:t>
      </w:r>
      <w:r w:rsidRPr="00CB19D1">
        <w:rPr>
          <w:rFonts w:ascii="Times New Roman" w:hAnsi="Times New Roman" w:cs="Times New Roman"/>
          <w:sz w:val="24"/>
          <w:szCs w:val="24"/>
        </w:rPr>
        <w:br/>
        <w:t>в повестку заседания,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6. Заседание Комиссии правомочно, если на нем присутствует не менее двух третей от общего числа членов Комиссии.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7.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</w:t>
      </w:r>
      <w:r w:rsidRPr="00CB19D1">
        <w:rPr>
          <w:rFonts w:ascii="Times New Roman" w:hAnsi="Times New Roman" w:cs="Times New Roman"/>
          <w:sz w:val="24"/>
          <w:szCs w:val="24"/>
        </w:rPr>
        <w:lastRenderedPageBreak/>
        <w:t>включенного в повестку дня заседания Комиссии, он обязан до начала заседания заявить об этом в письменной форме. В таком случае соответствующий член Комиссии не принимает участия в рассмотрении указанного вопроса.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8.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9. Член Комиссии обязан присутствовать на заседании Комиссии. </w:t>
      </w:r>
      <w:r w:rsidRPr="00CB19D1">
        <w:rPr>
          <w:rFonts w:ascii="Times New Roman" w:hAnsi="Times New Roman" w:cs="Times New Roman"/>
          <w:sz w:val="24"/>
          <w:szCs w:val="24"/>
        </w:rPr>
        <w:br/>
        <w:t xml:space="preserve">О невозможности присутствия по уважительной причине член Комиссии информирует в письменной форме председателя Комиссии не позднее, чем за пять дней до начала заседания Комиссии. 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10. Заседание Комиссии проводится в присутствии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</w:t>
      </w:r>
      <w:r w:rsidRPr="00CB19D1">
        <w:rPr>
          <w:rFonts w:ascii="Times New Roman" w:hAnsi="Times New Roman" w:cs="Times New Roman"/>
          <w:sz w:val="24"/>
          <w:szCs w:val="24"/>
        </w:rPr>
        <w:t xml:space="preserve">, в отношении которого рассматривается вопрос </w:t>
      </w:r>
      <w:r w:rsidRPr="00CB19D1">
        <w:rPr>
          <w:rFonts w:ascii="Times New Roman" w:hAnsi="Times New Roman" w:cs="Times New Roman"/>
          <w:sz w:val="24"/>
          <w:szCs w:val="24"/>
        </w:rPr>
        <w:br/>
        <w:t>о соблюдении требований к служебному поведению и (или) требований об урегулировании конфликта интересов.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При наличии письменной просьбы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о рассмотрении указанного вопроса без его участия заседание комиссии проводится в его отсутствие.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В случае неявки на заседание Комиссии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</w:t>
      </w:r>
      <w:r w:rsidRPr="00CB19D1">
        <w:rPr>
          <w:rFonts w:ascii="Times New Roman" w:hAnsi="Times New Roman" w:cs="Times New Roman"/>
          <w:sz w:val="24"/>
          <w:szCs w:val="24"/>
        </w:rPr>
        <w:t xml:space="preserve"> (его представителя), и при отсутствии письменной просьбы о рассмотрении данного вопроса без его участия рассмотрение вопроса откладывается.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В случае повторной неявки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без уважительной причины Комиссия принимает  решение о рассмотрении данного вопроса в его отсутствие.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11. На заседании Комиссии заслушиваются пояснения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</w:t>
      </w:r>
      <w:r w:rsidRPr="00CB19D1">
        <w:rPr>
          <w:rFonts w:ascii="Times New Roman" w:hAnsi="Times New Roman" w:cs="Times New Roman"/>
          <w:sz w:val="24"/>
          <w:szCs w:val="24"/>
        </w:rPr>
        <w:t xml:space="preserve"> (с его согласия), и иных лиц рассматриваются материалы по существу вынесенных на данное заседание вопросов, а также дополнительные материалы.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12. Члены Комиссии и лица, участвовавшие в её заседании, не вправе разглашать сведения, ставшие им известными в ходе работы Комиссии.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13.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 Член Комиссии, несогласный с её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лицо, замещающее муниципальную должность</w:t>
      </w:r>
      <w:r w:rsidRPr="00CB19D1">
        <w:rPr>
          <w:rFonts w:ascii="Times New Roman" w:hAnsi="Times New Roman" w:cs="Times New Roman"/>
          <w:sz w:val="24"/>
          <w:szCs w:val="24"/>
        </w:rPr>
        <w:t>.</w:t>
      </w: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14. По итогам рассмотрения уведомления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Комиссия принимает одно из следующих решений:</w:t>
      </w:r>
    </w:p>
    <w:p w:rsidR="00CB19D1" w:rsidRPr="00CB19D1" w:rsidRDefault="00CB19D1" w:rsidP="00CB19D1">
      <w:pPr>
        <w:pStyle w:val="s1"/>
        <w:spacing w:before="0" w:beforeAutospacing="0" w:after="0" w:afterAutospacing="0"/>
        <w:ind w:firstLine="709"/>
        <w:jc w:val="both"/>
      </w:pPr>
      <w:r w:rsidRPr="00CB19D1">
        <w:t>1) признать, что при исполнении должностных обязанностей лицом, представившим уведомление, конфликт интересов отсутствует;</w:t>
      </w:r>
    </w:p>
    <w:p w:rsidR="00CB19D1" w:rsidRPr="00CB19D1" w:rsidRDefault="00CB19D1" w:rsidP="00CB19D1">
      <w:pPr>
        <w:pStyle w:val="s1"/>
        <w:spacing w:before="0" w:beforeAutospacing="0" w:after="0" w:afterAutospacing="0"/>
        <w:ind w:firstLine="709"/>
        <w:jc w:val="both"/>
      </w:pPr>
      <w:r w:rsidRPr="00CB19D1">
        <w:t xml:space="preserve">2)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Совету </w:t>
      </w:r>
      <w:proofErr w:type="spellStart"/>
      <w:r w:rsidRPr="00CB19D1">
        <w:t>Усть-Тымского</w:t>
      </w:r>
      <w:proofErr w:type="spellEnd"/>
      <w:r w:rsidRPr="00CB19D1">
        <w:t xml:space="preserve"> сельского поселения или иному органу местного самоуправления муниципального образования «</w:t>
      </w:r>
      <w:proofErr w:type="spellStart"/>
      <w:r w:rsidRPr="00CB19D1">
        <w:t>Каргасокский</w:t>
      </w:r>
      <w:proofErr w:type="spellEnd"/>
      <w:r w:rsidRPr="00CB19D1">
        <w:t xml:space="preserve"> район», осуществляющему функции представителя нанимателя, принять меры по предотвращению или урегулированию конфликта интересов;</w:t>
      </w:r>
    </w:p>
    <w:p w:rsidR="00CB19D1" w:rsidRPr="00CB19D1" w:rsidRDefault="00CB19D1" w:rsidP="00CB19D1">
      <w:pPr>
        <w:pStyle w:val="s1"/>
        <w:spacing w:before="0" w:beforeAutospacing="0" w:after="0" w:afterAutospacing="0"/>
        <w:ind w:firstLine="709"/>
        <w:jc w:val="both"/>
      </w:pPr>
      <w:r w:rsidRPr="00CB19D1">
        <w:t xml:space="preserve">3) признать, что лицо, представившее уведомление, не соблюдало требования об урегулировании конфликта интересов. В этом случае Комиссия рекомендует Совету </w:t>
      </w:r>
      <w:proofErr w:type="spellStart"/>
      <w:r w:rsidRPr="00CB19D1">
        <w:t>Усть-Тымского</w:t>
      </w:r>
      <w:proofErr w:type="spellEnd"/>
      <w:r w:rsidRPr="00CB19D1">
        <w:t xml:space="preserve"> сельского поселения применить к лицу, </w:t>
      </w:r>
      <w:r w:rsidRPr="00CB19D1">
        <w:br/>
      </w:r>
      <w:r w:rsidRPr="00CB19D1">
        <w:lastRenderedPageBreak/>
        <w:t>представившему уведомление, конкретную меру ответственности в соответствии с законодательством Российской Федерации.</w:t>
      </w:r>
    </w:p>
    <w:p w:rsidR="00CB19D1" w:rsidRPr="00CB19D1" w:rsidRDefault="00CB19D1" w:rsidP="00CB19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15. По итогам рассмотрения информации, о несоблюдении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лицом, замещающим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ограничений и запретов, обязанностей, установленных </w:t>
      </w:r>
      <w:r w:rsidRPr="00CB19D1">
        <w:rPr>
          <w:rFonts w:ascii="Times New Roman" w:hAnsi="Times New Roman" w:cs="Times New Roman"/>
          <w:bCs/>
          <w:sz w:val="24"/>
          <w:szCs w:val="24"/>
        </w:rPr>
        <w:t>Федеральным законом № 273-ФЗ</w:t>
      </w:r>
      <w:r w:rsidRPr="00CB19D1">
        <w:rPr>
          <w:rFonts w:ascii="Times New Roman" w:hAnsi="Times New Roman" w:cs="Times New Roman"/>
          <w:sz w:val="24"/>
          <w:szCs w:val="24"/>
        </w:rPr>
        <w:t>, а также другими федеральными законами, Комиссия принимает одно из следующих решений: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1) установить, что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лицо, замещающее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соблюдало ограничения и запреты;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2) установить, что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лицо, замещающее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не соблюдало ограничения и запреты. В этом случае Комиссия рекомендует Совету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применить к указанному лицу, конкретную меру ответственности в соответствии с законодательством Российской Федерации.</w:t>
      </w:r>
    </w:p>
    <w:p w:rsidR="00CB19D1" w:rsidRPr="00CB19D1" w:rsidRDefault="00CB19D1" w:rsidP="00CB19D1">
      <w:pPr>
        <w:pStyle w:val="ConsPlusNormal"/>
        <w:ind w:firstLine="709"/>
        <w:jc w:val="both"/>
      </w:pPr>
      <w:r w:rsidRPr="00CB19D1">
        <w:t>16. Решения Комиссии принимаются большинством голосов от числа присутствующих членов Комиссии и оформляются протоколом. Протокол заседания Комиссии ведется секретарем Комиссии и подписывается членами Комиссии, принимавшими участие в её заседании.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17. В протоколе заседания Комиссии указываются: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2) формулировка каждого из рассматриваемых на заседании Комиссии вопросов с указанием фамилии, имени, отчества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</w:t>
      </w:r>
      <w:r w:rsidRPr="00CB19D1">
        <w:rPr>
          <w:rFonts w:ascii="Times New Roman" w:hAnsi="Times New Roman" w:cs="Times New Roman"/>
          <w:sz w:val="24"/>
          <w:szCs w:val="24"/>
        </w:rPr>
        <w:t>, в отношении которого рассматривается соответствующий вопрос;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3) материалы, исследованные комиссией в связи с рассматриваемыми ею вопросами;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4) содержание пояснений </w:t>
      </w:r>
      <w:r w:rsidRPr="00CB19D1">
        <w:rPr>
          <w:rFonts w:ascii="Times New Roman" w:hAnsi="Times New Roman" w:cs="Times New Roman"/>
          <w:sz w:val="24"/>
          <w:szCs w:val="24"/>
          <w:shd w:val="clear" w:color="auto" w:fill="FFFFFF"/>
        </w:rPr>
        <w:t>лица, замещающего муниципальную должность,</w:t>
      </w:r>
      <w:r w:rsidRPr="00CB19D1">
        <w:rPr>
          <w:rFonts w:ascii="Times New Roman" w:hAnsi="Times New Roman" w:cs="Times New Roman"/>
          <w:sz w:val="24"/>
          <w:szCs w:val="24"/>
        </w:rPr>
        <w:t xml:space="preserve"> и других лиц по существу рассматриваемых Комиссией вопросов;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5) фамилии, имена, отчества выступивших на заседании лиц и краткое изложение их выступлений;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6) источник информации, содержащей основания для проведения заседания Комиссии, дата поступления информации секретарю Комиссии;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7) результаты голосования;</w:t>
      </w:r>
    </w:p>
    <w:p w:rsidR="00CB19D1" w:rsidRPr="00CB19D1" w:rsidRDefault="00CB19D1" w:rsidP="00CB19D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8) решение и обоснование его принятия.</w:t>
      </w:r>
    </w:p>
    <w:p w:rsidR="00CB19D1" w:rsidRPr="00CB19D1" w:rsidRDefault="00CB19D1" w:rsidP="00CB19D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Default="00CB19D1" w:rsidP="00CB19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от  08.07.2025  № 87</w:t>
      </w:r>
    </w:p>
    <w:p w:rsidR="00CB19D1" w:rsidRPr="00CB19D1" w:rsidRDefault="00CB19D1" w:rsidP="00CB19D1">
      <w:pPr>
        <w:shd w:val="clear" w:color="auto" w:fill="FFFFFF"/>
        <w:spacing w:after="0"/>
        <w:ind w:left="6237" w:right="65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B19D1" w:rsidRPr="00CB19D1" w:rsidRDefault="00CB19D1" w:rsidP="00CB19D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pStyle w:val="ConsPlusTitle"/>
        <w:widowControl/>
        <w:rPr>
          <w:b w:val="0"/>
        </w:rPr>
      </w:pPr>
      <w:r w:rsidRPr="00CB19D1">
        <w:tab/>
        <w:t xml:space="preserve">                                                              </w:t>
      </w:r>
      <w:r w:rsidRPr="00CB19D1">
        <w:rPr>
          <w:b w:val="0"/>
        </w:rPr>
        <w:t xml:space="preserve">Состав </w:t>
      </w:r>
    </w:p>
    <w:p w:rsidR="00CB19D1" w:rsidRPr="00CB19D1" w:rsidRDefault="00CB19D1" w:rsidP="00CB19D1">
      <w:pPr>
        <w:pStyle w:val="ConsPlusTitle"/>
        <w:widowControl/>
        <w:jc w:val="center"/>
        <w:rPr>
          <w:b w:val="0"/>
        </w:rPr>
      </w:pPr>
      <w:r w:rsidRPr="00CB19D1">
        <w:rPr>
          <w:b w:val="0"/>
        </w:rPr>
        <w:t xml:space="preserve">комиссии Совета </w:t>
      </w:r>
      <w:proofErr w:type="spellStart"/>
      <w:r w:rsidRPr="00CB19D1">
        <w:rPr>
          <w:b w:val="0"/>
        </w:rPr>
        <w:t>Усть-Тымского</w:t>
      </w:r>
      <w:proofErr w:type="spellEnd"/>
      <w:r w:rsidRPr="00CB19D1">
        <w:rPr>
          <w:b w:val="0"/>
        </w:rPr>
        <w:t xml:space="preserve"> сельского поселения по соблюдению ограничений, запретов и требований, установленных в целях противодействия коррупции,  и требований об урегулировании конфликта интересов  </w:t>
      </w:r>
    </w:p>
    <w:p w:rsidR="00CB19D1" w:rsidRPr="00CB19D1" w:rsidRDefault="00CB19D1" w:rsidP="00CB19D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Г.Ш. Черненко – депутат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поселения, заместитель Председателя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М.В. Волков - депутат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М.В. Трифонова -  депутат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B19D1" w:rsidRPr="00CB19D1" w:rsidRDefault="00CB19D1" w:rsidP="00CB19D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9D1">
        <w:rPr>
          <w:rFonts w:ascii="Times New Roman" w:hAnsi="Times New Roman" w:cs="Times New Roman"/>
          <w:sz w:val="24"/>
          <w:szCs w:val="24"/>
        </w:rPr>
        <w:t xml:space="preserve">А.А. Ильина – депутат Совета </w:t>
      </w:r>
      <w:proofErr w:type="spellStart"/>
      <w:r w:rsidRPr="00CB19D1">
        <w:rPr>
          <w:rFonts w:ascii="Times New Roman" w:hAnsi="Times New Roman" w:cs="Times New Roman"/>
          <w:sz w:val="24"/>
          <w:szCs w:val="24"/>
        </w:rPr>
        <w:t>Усть-Тымского</w:t>
      </w:r>
      <w:proofErr w:type="spellEnd"/>
      <w:r w:rsidRPr="00CB19D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CB19D1" w:rsidRPr="00CB19D1" w:rsidRDefault="00CB19D1" w:rsidP="00CB19D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D33B0B" w:rsidRPr="00CB19D1" w:rsidRDefault="00D33B0B">
      <w:pPr>
        <w:rPr>
          <w:rFonts w:ascii="Times New Roman" w:hAnsi="Times New Roman" w:cs="Times New Roman"/>
          <w:sz w:val="24"/>
          <w:szCs w:val="24"/>
        </w:rPr>
      </w:pPr>
    </w:p>
    <w:sectPr w:rsidR="00D33B0B" w:rsidRPr="00CB1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9D1"/>
    <w:rsid w:val="00B358B8"/>
    <w:rsid w:val="00CB19D1"/>
    <w:rsid w:val="00D3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D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9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B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19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D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9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B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19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FCE6874CAB5D7162358896ED6671E38C45C4C1B4694A9533FF06BA1BDA50BEBD1C320582B98D51Es4Z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2025-12-29T10:40:00Z</dcterms:created>
  <dcterms:modified xsi:type="dcterms:W3CDTF">2025-12-29T10:56:00Z</dcterms:modified>
</cp:coreProperties>
</file>