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66" w:rsidRDefault="00D02C66" w:rsidP="00D02C66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</w:t>
      </w:r>
      <w:proofErr w:type="spellStart"/>
      <w:r>
        <w:rPr>
          <w:b/>
          <w:sz w:val="26"/>
          <w:szCs w:val="26"/>
        </w:rPr>
        <w:t>Усть-Тымского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</w:p>
    <w:p w:rsidR="00D02C66" w:rsidRDefault="00D02C66" w:rsidP="00D02C66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D02C66" w:rsidRDefault="00D02C66" w:rsidP="00D02C66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за  1 кв.  2017  года</w:t>
      </w:r>
    </w:p>
    <w:p w:rsidR="00D02C66" w:rsidRDefault="00D02C66" w:rsidP="00D02C6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D02C66" w:rsidRDefault="00D02C66" w:rsidP="00D02C6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9"/>
        <w:gridCol w:w="1473"/>
      </w:tblGrid>
      <w:tr w:rsidR="00D02C66" w:rsidTr="00431A8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6" w:rsidRDefault="00D02C66" w:rsidP="00431A80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66" w:rsidRDefault="00D02C66" w:rsidP="00431A8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66" w:rsidRDefault="00D02C66" w:rsidP="00431A8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D02C66" w:rsidRDefault="00D02C66" w:rsidP="00431A80">
            <w:pPr>
              <w:spacing w:before="60" w:after="60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6" w:rsidRDefault="00D02C66" w:rsidP="00431A80">
            <w:pPr>
              <w:spacing w:before="60" w:after="60"/>
              <w:jc w:val="center"/>
            </w:pPr>
            <w:r>
              <w:t>4</w:t>
            </w:r>
          </w:p>
        </w:tc>
      </w:tr>
      <w:tr w:rsidR="00D02C66" w:rsidTr="00431A8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66" w:rsidRDefault="00D02C66" w:rsidP="00431A80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4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4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spacing w:before="120" w:after="120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3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1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roofErr w:type="spellStart"/>
            <w:r>
              <w:t>Работнники</w:t>
            </w:r>
            <w:proofErr w:type="spellEnd"/>
            <w:r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</w:tbl>
    <w:p w:rsidR="00D02C66" w:rsidRDefault="00D02C66" w:rsidP="00D02C66">
      <w:pPr>
        <w:rPr>
          <w:sz w:val="18"/>
        </w:rPr>
      </w:pPr>
    </w:p>
    <w:p w:rsidR="00D02C66" w:rsidRDefault="00D02C66" w:rsidP="00D02C6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D02C66" w:rsidRDefault="00D02C66" w:rsidP="00D02C6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D02C66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4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</w:t>
            </w:r>
          </w:p>
        </w:tc>
      </w:tr>
    </w:tbl>
    <w:p w:rsidR="00D02C66" w:rsidRDefault="00D02C66" w:rsidP="00D02C66">
      <w:pPr>
        <w:rPr>
          <w:sz w:val="18"/>
        </w:rPr>
      </w:pPr>
    </w:p>
    <w:p w:rsidR="00D02C66" w:rsidRDefault="00D02C66" w:rsidP="00D02C66">
      <w:pPr>
        <w:rPr>
          <w:sz w:val="18"/>
        </w:rPr>
      </w:pPr>
    </w:p>
    <w:p w:rsidR="00D02C66" w:rsidRDefault="00D02C66" w:rsidP="00D02C6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D02C66" w:rsidRDefault="00D02C66" w:rsidP="00D02C66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D02C66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3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1        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>0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D02C66" w:rsidRDefault="00D02C66" w:rsidP="00D02C66">
      <w:pPr>
        <w:rPr>
          <w:sz w:val="18"/>
        </w:rPr>
      </w:pPr>
    </w:p>
    <w:p w:rsidR="00D02C66" w:rsidRDefault="00D02C66" w:rsidP="00D02C66">
      <w:pPr>
        <w:keepNext/>
        <w:rPr>
          <w:b/>
          <w:sz w:val="18"/>
          <w:szCs w:val="18"/>
        </w:rPr>
      </w:pPr>
    </w:p>
    <w:p w:rsidR="00D02C66" w:rsidRDefault="00D02C66" w:rsidP="00D02C6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D02C66" w:rsidRDefault="00D02C66" w:rsidP="00D02C6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D02C66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4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4  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</w:t>
            </w:r>
          </w:p>
        </w:tc>
      </w:tr>
      <w:tr w:rsidR="00D02C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C66" w:rsidRDefault="00D02C66" w:rsidP="00431A80"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C66" w:rsidRDefault="00D02C66" w:rsidP="00431A8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</w:tbl>
    <w:p w:rsidR="00D02C66" w:rsidRDefault="00D02C66" w:rsidP="00D02C66">
      <w:pPr>
        <w:rPr>
          <w:sz w:val="18"/>
        </w:rPr>
      </w:pPr>
    </w:p>
    <w:p w:rsidR="00D02C66" w:rsidRDefault="00D02C66" w:rsidP="00D02C66">
      <w:pPr>
        <w:rPr>
          <w:sz w:val="18"/>
        </w:rPr>
      </w:pPr>
    </w:p>
    <w:p w:rsidR="00D02C66" w:rsidRDefault="00D02C66" w:rsidP="00D02C66">
      <w:pPr>
        <w:rPr>
          <w:sz w:val="18"/>
        </w:rPr>
      </w:pPr>
    </w:p>
    <w:p w:rsidR="00D02C66" w:rsidRDefault="00D02C66" w:rsidP="00D02C66">
      <w:pPr>
        <w:rPr>
          <w:sz w:val="18"/>
        </w:rPr>
      </w:pPr>
    </w:p>
    <w:p w:rsidR="00D02C66" w:rsidRDefault="00D02C66" w:rsidP="00D02C66">
      <w:pPr>
        <w:rPr>
          <w:sz w:val="18"/>
        </w:rPr>
      </w:pPr>
    </w:p>
    <w:p w:rsidR="00D02C66" w:rsidRDefault="00D02C66" w:rsidP="00D02C66">
      <w:pPr>
        <w:rPr>
          <w:sz w:val="18"/>
        </w:rPr>
      </w:pPr>
    </w:p>
    <w:p w:rsidR="00D02C66" w:rsidRDefault="00D02C66" w:rsidP="00D02C66">
      <w:pPr>
        <w:rPr>
          <w:sz w:val="24"/>
          <w:szCs w:val="24"/>
        </w:rPr>
      </w:pPr>
      <w:r>
        <w:rPr>
          <w:sz w:val="24"/>
          <w:szCs w:val="24"/>
        </w:rPr>
        <w:t>Специалист 2 категории                                                                                          Н.В. Волкова</w:t>
      </w: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p w:rsidR="00D02C66" w:rsidRDefault="00D02C66" w:rsidP="00D02C66">
      <w:pPr>
        <w:rPr>
          <w:sz w:val="24"/>
          <w:szCs w:val="24"/>
        </w:rPr>
      </w:pPr>
    </w:p>
    <w:sectPr w:rsidR="00D02C66" w:rsidSect="0018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02C66"/>
    <w:rsid w:val="00183CB8"/>
    <w:rsid w:val="00D0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6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zhenya</cp:lastModifiedBy>
  <cp:revision>1</cp:revision>
  <dcterms:created xsi:type="dcterms:W3CDTF">2018-07-13T07:08:00Z</dcterms:created>
  <dcterms:modified xsi:type="dcterms:W3CDTF">2018-07-13T07:09:00Z</dcterms:modified>
</cp:coreProperties>
</file>