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12" w:rsidRDefault="001A1012" w:rsidP="001A1012">
      <w:pPr>
        <w:jc w:val="center"/>
        <w:rPr>
          <w:b/>
          <w:sz w:val="16"/>
          <w:szCs w:val="16"/>
        </w:rPr>
      </w:pPr>
      <w:r>
        <w:rPr>
          <w:b/>
          <w:sz w:val="26"/>
          <w:szCs w:val="26"/>
        </w:rPr>
        <w:t xml:space="preserve">Отчет Администрации </w:t>
      </w:r>
      <w:proofErr w:type="spellStart"/>
      <w:r>
        <w:rPr>
          <w:b/>
          <w:sz w:val="26"/>
          <w:szCs w:val="26"/>
        </w:rPr>
        <w:t>Уст</w:t>
      </w:r>
      <w:proofErr w:type="gramStart"/>
      <w:r>
        <w:rPr>
          <w:b/>
          <w:sz w:val="26"/>
          <w:szCs w:val="26"/>
        </w:rPr>
        <w:t>ь</w:t>
      </w:r>
      <w:proofErr w:type="spellEnd"/>
      <w:r>
        <w:rPr>
          <w:b/>
          <w:sz w:val="26"/>
          <w:szCs w:val="26"/>
        </w:rPr>
        <w:t>-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Тымского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</w:p>
    <w:p w:rsidR="001A1012" w:rsidRDefault="001A1012" w:rsidP="001A1012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по работе с обращениями граждан </w:t>
      </w:r>
    </w:p>
    <w:p w:rsidR="001A1012" w:rsidRDefault="001A1012" w:rsidP="001A1012">
      <w:pPr>
        <w:spacing w:line="360" w:lineRule="auto"/>
        <w:jc w:val="center"/>
        <w:rPr>
          <w:b/>
          <w:sz w:val="16"/>
          <w:szCs w:val="16"/>
        </w:rPr>
      </w:pPr>
      <w:r>
        <w:rPr>
          <w:b/>
          <w:sz w:val="26"/>
          <w:szCs w:val="26"/>
        </w:rPr>
        <w:t>за  1 кв.  2018  года</w:t>
      </w:r>
    </w:p>
    <w:p w:rsidR="001A1012" w:rsidRDefault="001A1012" w:rsidP="001A1012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Общее количество поступивших обращений: </w:t>
      </w:r>
    </w:p>
    <w:p w:rsidR="001A1012" w:rsidRDefault="001A1012" w:rsidP="001A1012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9"/>
        <w:gridCol w:w="1473"/>
      </w:tblGrid>
      <w:tr w:rsidR="001A1012" w:rsidTr="00431A80">
        <w:tc>
          <w:tcPr>
            <w:tcW w:w="75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12" w:rsidRDefault="001A1012" w:rsidP="00431A80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12" w:rsidRDefault="001A1012" w:rsidP="00431A8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 г</w:t>
            </w:r>
          </w:p>
        </w:tc>
      </w:tr>
      <w:tr w:rsidR="001A1012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12" w:rsidRDefault="001A1012" w:rsidP="00431A80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      обращений</w:t>
            </w:r>
          </w:p>
          <w:p w:rsidR="001A1012" w:rsidRDefault="001A1012" w:rsidP="00431A80">
            <w:pPr>
              <w:spacing w:before="60" w:after="60"/>
              <w:rPr>
                <w:b/>
                <w:sz w:val="18"/>
              </w:rPr>
            </w:pPr>
            <w: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12" w:rsidRDefault="001A1012" w:rsidP="00431A80">
            <w:pPr>
              <w:spacing w:before="60" w:after="60"/>
              <w:jc w:val="center"/>
            </w:pPr>
            <w:r>
              <w:t>1</w:t>
            </w:r>
          </w:p>
        </w:tc>
      </w:tr>
      <w:tr w:rsidR="001A1012" w:rsidTr="00431A80">
        <w:tc>
          <w:tcPr>
            <w:tcW w:w="75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spacing w:before="120" w:after="120"/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 xml:space="preserve">По видам обращения: 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12" w:rsidRDefault="001A1012" w:rsidP="00431A80">
            <w:pPr>
              <w:spacing w:before="120" w:after="120"/>
              <w:jc w:val="center"/>
              <w:rPr>
                <w:b/>
                <w:i/>
              </w:rPr>
            </w:pPr>
          </w:p>
        </w:tc>
      </w:tr>
      <w:tr w:rsidR="001A1012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r>
              <w:t>жалоба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>0</w:t>
            </w:r>
          </w:p>
        </w:tc>
      </w:tr>
      <w:tr w:rsidR="001A1012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r>
              <w:t>заявление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>1</w:t>
            </w:r>
          </w:p>
        </w:tc>
      </w:tr>
      <w:tr w:rsidR="001A1012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r>
              <w:t>предложение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>0</w:t>
            </w:r>
          </w:p>
        </w:tc>
      </w:tr>
      <w:tr w:rsidR="001A1012" w:rsidTr="00431A80"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spacing w:before="120" w:after="120"/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 xml:space="preserve">По формам обращения: </w:t>
            </w:r>
          </w:p>
        </w:tc>
      </w:tr>
      <w:tr w:rsidR="001A1012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r>
              <w:t>Письменные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>1</w:t>
            </w:r>
          </w:p>
        </w:tc>
      </w:tr>
      <w:tr w:rsidR="001A1012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r>
              <w:t>Устные  (личный прием Главой поселения)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>0</w:t>
            </w:r>
          </w:p>
        </w:tc>
      </w:tr>
      <w:tr w:rsidR="001A1012" w:rsidTr="00431A80"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spacing w:before="120" w:after="120"/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 xml:space="preserve">По признаку  обращения: </w:t>
            </w:r>
          </w:p>
        </w:tc>
      </w:tr>
      <w:tr w:rsidR="001A1012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r>
              <w:t>Коллективные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>0</w:t>
            </w:r>
          </w:p>
        </w:tc>
      </w:tr>
      <w:tr w:rsidR="001A1012" w:rsidTr="00431A80"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spacing w:before="120" w:after="120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 xml:space="preserve">По категории заявителя:  </w:t>
            </w:r>
          </w:p>
        </w:tc>
      </w:tr>
      <w:tr w:rsidR="001A1012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r>
              <w:t>Безработные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>1</w:t>
            </w:r>
          </w:p>
        </w:tc>
      </w:tr>
      <w:tr w:rsidR="001A1012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r>
              <w:t>Ветеран труда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>0</w:t>
            </w:r>
          </w:p>
        </w:tc>
      </w:tr>
      <w:tr w:rsidR="001A1012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roofErr w:type="gramStart"/>
            <w:r>
              <w:t>Занятые в промышленности</w:t>
            </w:r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>0</w:t>
            </w:r>
          </w:p>
        </w:tc>
      </w:tr>
      <w:tr w:rsidR="001A1012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r>
              <w:t>Инвалиды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>0</w:t>
            </w:r>
          </w:p>
        </w:tc>
      </w:tr>
      <w:tr w:rsidR="001A1012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r>
              <w:t>Многодетная семья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>0</w:t>
            </w:r>
          </w:p>
        </w:tc>
      </w:tr>
      <w:tr w:rsidR="001A1012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r>
              <w:t>Пенсионеры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>0</w:t>
            </w:r>
          </w:p>
        </w:tc>
      </w:tr>
      <w:tr w:rsidR="001A1012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r>
              <w:t>Прочие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>0</w:t>
            </w:r>
          </w:p>
        </w:tc>
      </w:tr>
      <w:tr w:rsidR="001A1012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r>
              <w:t>Работники бюджетной сферы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>0</w:t>
            </w:r>
          </w:p>
        </w:tc>
      </w:tr>
      <w:tr w:rsidR="001A1012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roofErr w:type="spellStart"/>
            <w:r>
              <w:t>Работнники</w:t>
            </w:r>
            <w:proofErr w:type="spellEnd"/>
            <w:r>
              <w:t xml:space="preserve"> сферы предпринимательства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>0</w:t>
            </w:r>
          </w:p>
        </w:tc>
      </w:tr>
      <w:tr w:rsidR="001A1012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1012" w:rsidRDefault="001A1012" w:rsidP="00431A80">
            <w:r>
              <w:t>Студенты, учащиеся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>0</w:t>
            </w:r>
          </w:p>
        </w:tc>
      </w:tr>
    </w:tbl>
    <w:p w:rsidR="001A1012" w:rsidRDefault="001A1012" w:rsidP="001A1012">
      <w:pPr>
        <w:rPr>
          <w:sz w:val="18"/>
        </w:rPr>
      </w:pPr>
    </w:p>
    <w:p w:rsidR="001A1012" w:rsidRDefault="001A1012" w:rsidP="001A1012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3. Количество обращений, рассмотренных в срок:</w:t>
      </w:r>
    </w:p>
    <w:p w:rsidR="001A1012" w:rsidRDefault="001A1012" w:rsidP="001A1012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7"/>
        <w:gridCol w:w="1474"/>
      </w:tblGrid>
      <w:tr w:rsidR="001A1012" w:rsidTr="00431A80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r>
              <w:t>До 5 дней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 xml:space="preserve">1                                                                  </w:t>
            </w:r>
          </w:p>
        </w:tc>
      </w:tr>
      <w:tr w:rsidR="001A1012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r>
              <w:t>До 15 дней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 xml:space="preserve">0                                                                </w:t>
            </w:r>
          </w:p>
        </w:tc>
      </w:tr>
      <w:tr w:rsidR="001A1012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r>
              <w:t>С нарушением сроков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1A1012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1012" w:rsidRDefault="001A1012" w:rsidP="00431A80">
            <w:r>
              <w:t xml:space="preserve">Не </w:t>
            </w:r>
            <w:proofErr w:type="gramStart"/>
            <w:r>
              <w:t>выполненные</w:t>
            </w:r>
            <w:proofErr w:type="gramEnd"/>
            <w:r>
              <w:t xml:space="preserve"> (находятся в работе)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 xml:space="preserve">0                                                                            </w:t>
            </w:r>
          </w:p>
        </w:tc>
      </w:tr>
    </w:tbl>
    <w:p w:rsidR="001A1012" w:rsidRDefault="001A1012" w:rsidP="001A1012">
      <w:pPr>
        <w:rPr>
          <w:sz w:val="18"/>
        </w:rPr>
      </w:pPr>
    </w:p>
    <w:p w:rsidR="001A1012" w:rsidRDefault="001A1012" w:rsidP="001A1012">
      <w:pPr>
        <w:rPr>
          <w:sz w:val="18"/>
        </w:rPr>
      </w:pPr>
    </w:p>
    <w:p w:rsidR="001A1012" w:rsidRDefault="001A1012" w:rsidP="001A1012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z w:val="20"/>
        </w:rPr>
        <w:t xml:space="preserve">. </w:t>
      </w:r>
      <w:r>
        <w:rPr>
          <w:b/>
          <w:sz w:val="24"/>
          <w:szCs w:val="24"/>
        </w:rPr>
        <w:t xml:space="preserve">Содержание обращений:  </w:t>
      </w:r>
    </w:p>
    <w:p w:rsidR="001A1012" w:rsidRDefault="001A1012" w:rsidP="001A1012">
      <w:pPr>
        <w:rPr>
          <w:sz w:val="18"/>
          <w:szCs w:val="18"/>
        </w:rPr>
      </w:pPr>
      <w:r>
        <w:rPr>
          <w:sz w:val="24"/>
          <w:szCs w:val="24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7"/>
        <w:gridCol w:w="1474"/>
      </w:tblGrid>
      <w:tr w:rsidR="001A1012" w:rsidTr="00431A80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rPr>
                <w:sz w:val="18"/>
              </w:rPr>
            </w:pPr>
            <w:r>
              <w:rPr>
                <w:sz w:val="18"/>
              </w:rPr>
              <w:t>ГАЗИФИКАЦИЯ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 xml:space="preserve">0                                                                                           </w:t>
            </w:r>
          </w:p>
        </w:tc>
      </w:tr>
      <w:tr w:rsidR="001A1012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ЖИЛИЩНОЕ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 xml:space="preserve">1                                                                          </w:t>
            </w:r>
          </w:p>
        </w:tc>
      </w:tr>
      <w:tr w:rsidR="001A1012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rPr>
                <w:sz w:val="18"/>
              </w:rPr>
            </w:pPr>
            <w:r>
              <w:rPr>
                <w:sz w:val="18"/>
              </w:rPr>
              <w:t>ЖИЛИЩНЫЕ ВОПРОСЫ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 xml:space="preserve">0                                                     </w:t>
            </w:r>
          </w:p>
        </w:tc>
      </w:tr>
      <w:tr w:rsidR="001A1012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rPr>
                <w:sz w:val="18"/>
              </w:rPr>
            </w:pPr>
            <w:r>
              <w:rPr>
                <w:sz w:val="18"/>
              </w:rPr>
              <w:t>ЗЕМЕЛЬНЫЙ ВОПРОС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 xml:space="preserve">0                                                                                            </w:t>
            </w:r>
          </w:p>
        </w:tc>
      </w:tr>
      <w:tr w:rsidR="001A1012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rPr>
                <w:sz w:val="18"/>
              </w:rPr>
            </w:pPr>
            <w:r>
              <w:rPr>
                <w:sz w:val="18"/>
              </w:rPr>
              <w:t>КОММУНАЛЬНОЕ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 xml:space="preserve">0                                                                                                  </w:t>
            </w:r>
          </w:p>
        </w:tc>
      </w:tr>
      <w:tr w:rsidR="001A1012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rPr>
                <w:sz w:val="18"/>
              </w:rPr>
            </w:pPr>
            <w:r>
              <w:rPr>
                <w:sz w:val="18"/>
              </w:rPr>
              <w:t>СОЦИАЛЬНАЯ ЗАЩИТА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1A1012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rPr>
                <w:sz w:val="18"/>
              </w:rPr>
            </w:pPr>
            <w:r>
              <w:rPr>
                <w:sz w:val="18"/>
              </w:rPr>
              <w:t>ТРУД И ЗАРПЛАТА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 xml:space="preserve">0                                                                                    </w:t>
            </w:r>
          </w:p>
        </w:tc>
      </w:tr>
      <w:tr w:rsidR="001A1012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rPr>
                <w:sz w:val="18"/>
              </w:rPr>
            </w:pPr>
            <w:r>
              <w:rPr>
                <w:sz w:val="18"/>
              </w:rPr>
              <w:t>ДОРОЖНОЕ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1A1012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rPr>
                <w:sz w:val="18"/>
              </w:rPr>
            </w:pPr>
            <w:r>
              <w:rPr>
                <w:sz w:val="18"/>
              </w:rPr>
              <w:t>ПРОЧИЕ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 xml:space="preserve">1                                                                                           </w:t>
            </w:r>
          </w:p>
        </w:tc>
      </w:tr>
      <w:tr w:rsidR="001A1012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rPr>
                <w:sz w:val="18"/>
              </w:rPr>
            </w:pPr>
            <w:r>
              <w:rPr>
                <w:sz w:val="18"/>
              </w:rPr>
              <w:t>ЗДРАВООХРАНЕНИЕ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>0</w:t>
            </w:r>
          </w:p>
        </w:tc>
      </w:tr>
      <w:tr w:rsidR="001A1012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1A1012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rPr>
                <w:sz w:val="18"/>
              </w:rPr>
            </w:pPr>
            <w:r>
              <w:rPr>
                <w:sz w:val="18"/>
              </w:rPr>
              <w:t>СПОРТ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</w:tbl>
    <w:p w:rsidR="001A1012" w:rsidRDefault="001A1012" w:rsidP="001A1012">
      <w:pPr>
        <w:rPr>
          <w:sz w:val="18"/>
        </w:rPr>
      </w:pPr>
    </w:p>
    <w:p w:rsidR="001A1012" w:rsidRDefault="001A1012" w:rsidP="001A1012">
      <w:pPr>
        <w:keepNext/>
        <w:rPr>
          <w:b/>
          <w:sz w:val="18"/>
          <w:szCs w:val="18"/>
        </w:rPr>
      </w:pPr>
    </w:p>
    <w:p w:rsidR="001A1012" w:rsidRDefault="001A1012" w:rsidP="001A1012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5. Результативность рассмотрения вопросов в обращениях граждан</w:t>
      </w:r>
    </w:p>
    <w:p w:rsidR="001A1012" w:rsidRDefault="001A1012" w:rsidP="001A1012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7"/>
        <w:gridCol w:w="1474"/>
      </w:tblGrid>
      <w:tr w:rsidR="001A1012" w:rsidTr="00431A80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r>
              <w:t>Результативность рассмотрения вопросов всего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 xml:space="preserve">1                                                      </w:t>
            </w:r>
          </w:p>
        </w:tc>
      </w:tr>
      <w:tr w:rsidR="001A1012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r>
              <w:t>-отказано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 xml:space="preserve">0                                                                                           </w:t>
            </w:r>
          </w:p>
        </w:tc>
      </w:tr>
      <w:tr w:rsidR="001A1012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r>
              <w:t>-</w:t>
            </w:r>
            <w:proofErr w:type="spellStart"/>
            <w:proofErr w:type="gramStart"/>
            <w:r>
              <w:t>p</w:t>
            </w:r>
            <w:proofErr w:type="gramEnd"/>
            <w:r>
              <w:t>азъяснено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 xml:space="preserve">1                                                                               </w:t>
            </w:r>
          </w:p>
        </w:tc>
      </w:tr>
      <w:tr w:rsidR="001A1012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r>
              <w:t xml:space="preserve">-положительное </w:t>
            </w:r>
            <w:proofErr w:type="spellStart"/>
            <w:proofErr w:type="gramStart"/>
            <w:r>
              <w:t>p</w:t>
            </w:r>
            <w:proofErr w:type="gramEnd"/>
            <w:r>
              <w:t>ешение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 xml:space="preserve">0                                                                             </w:t>
            </w:r>
          </w:p>
        </w:tc>
      </w:tr>
      <w:tr w:rsidR="001A1012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r>
              <w:t>-оставлено без ответа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 xml:space="preserve">0                                                                           </w:t>
            </w:r>
          </w:p>
        </w:tc>
      </w:tr>
      <w:tr w:rsidR="001A1012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1012" w:rsidRDefault="001A1012" w:rsidP="00431A80">
            <w:r>
              <w:t>-передано в другую организацию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1012" w:rsidRDefault="001A1012" w:rsidP="00431A80">
            <w:pPr>
              <w:jc w:val="center"/>
            </w:pPr>
            <w:r>
              <w:t xml:space="preserve">0                                                                                            </w:t>
            </w:r>
          </w:p>
        </w:tc>
      </w:tr>
    </w:tbl>
    <w:p w:rsidR="001A1012" w:rsidRDefault="001A1012" w:rsidP="001A1012">
      <w:pPr>
        <w:rPr>
          <w:sz w:val="18"/>
        </w:rPr>
      </w:pPr>
    </w:p>
    <w:p w:rsidR="001A1012" w:rsidRDefault="001A1012" w:rsidP="001A1012">
      <w:pPr>
        <w:rPr>
          <w:sz w:val="18"/>
        </w:rPr>
      </w:pPr>
    </w:p>
    <w:p w:rsidR="001A1012" w:rsidRDefault="001A1012" w:rsidP="001A1012">
      <w:pPr>
        <w:rPr>
          <w:sz w:val="18"/>
        </w:rPr>
      </w:pPr>
    </w:p>
    <w:p w:rsidR="001A1012" w:rsidRDefault="001A1012" w:rsidP="001A1012">
      <w:pPr>
        <w:rPr>
          <w:sz w:val="18"/>
        </w:rPr>
      </w:pPr>
    </w:p>
    <w:p w:rsidR="001A1012" w:rsidRDefault="001A1012" w:rsidP="001A1012">
      <w:pPr>
        <w:rPr>
          <w:sz w:val="18"/>
        </w:rPr>
      </w:pPr>
    </w:p>
    <w:p w:rsidR="001A1012" w:rsidRDefault="001A1012" w:rsidP="001A1012">
      <w:pPr>
        <w:rPr>
          <w:sz w:val="18"/>
        </w:rPr>
      </w:pPr>
    </w:p>
    <w:p w:rsidR="001A1012" w:rsidRDefault="001A1012" w:rsidP="001A1012">
      <w:pPr>
        <w:rPr>
          <w:sz w:val="24"/>
          <w:szCs w:val="24"/>
        </w:rPr>
      </w:pPr>
      <w:r>
        <w:rPr>
          <w:sz w:val="24"/>
          <w:szCs w:val="24"/>
        </w:rPr>
        <w:t>Специалист 2 категории                                                                                          Н.В. Волкова</w:t>
      </w:r>
    </w:p>
    <w:p w:rsidR="00D02C66" w:rsidRPr="001A1012" w:rsidRDefault="00D02C66" w:rsidP="001A1012">
      <w:pPr>
        <w:rPr>
          <w:szCs w:val="24"/>
        </w:rPr>
      </w:pPr>
    </w:p>
    <w:sectPr w:rsidR="00D02C66" w:rsidRPr="001A1012" w:rsidSect="00183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02C66"/>
    <w:rsid w:val="00183CB8"/>
    <w:rsid w:val="001A1012"/>
    <w:rsid w:val="00496BD6"/>
    <w:rsid w:val="00A65D66"/>
    <w:rsid w:val="00D0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6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Company>Microsoft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zhenya</dc:creator>
  <cp:lastModifiedBy>zhenya</cp:lastModifiedBy>
  <cp:revision>2</cp:revision>
  <dcterms:created xsi:type="dcterms:W3CDTF">2018-07-13T07:10:00Z</dcterms:created>
  <dcterms:modified xsi:type="dcterms:W3CDTF">2018-07-13T07:10:00Z</dcterms:modified>
</cp:coreProperties>
</file>