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4F" w:rsidRDefault="00DF134F" w:rsidP="00DF134F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DF134F" w:rsidRDefault="00DF134F" w:rsidP="00DF134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DF134F" w:rsidRDefault="00DF134F" w:rsidP="00DF134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DF134F" w:rsidRDefault="00DF134F" w:rsidP="00DF134F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DF134F" w:rsidRDefault="00DF134F" w:rsidP="00DF134F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DF134F" w:rsidRDefault="00DF134F" w:rsidP="00DF134F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DF134F" w:rsidRDefault="00DF134F" w:rsidP="00DF134F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DF134F" w:rsidRDefault="00DF134F" w:rsidP="00F91971">
      <w:pPr>
        <w:jc w:val="center"/>
        <w:rPr>
          <w:rFonts w:ascii="Times New Roman" w:hAnsi="Times New Roman" w:cs="Times New Roman"/>
          <w:b/>
          <w:sz w:val="24"/>
        </w:rPr>
      </w:pPr>
    </w:p>
    <w:p w:rsidR="00DF134F" w:rsidRDefault="002A71BE" w:rsidP="00DF134F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03.06</w:t>
      </w:r>
      <w:r w:rsidR="00DF134F">
        <w:rPr>
          <w:rFonts w:ascii="Times New Roman" w:hAnsi="Times New Roman" w:cs="Times New Roman"/>
          <w:color w:val="1D1B11"/>
          <w:sz w:val="24"/>
        </w:rPr>
        <w:t xml:space="preserve">.2019                                                                                                                               </w:t>
      </w:r>
      <w:r w:rsidR="00DF134F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>
        <w:rPr>
          <w:rFonts w:ascii="Times New Roman" w:hAnsi="Times New Roman" w:cs="Times New Roman"/>
          <w:b/>
          <w:color w:val="1D1B11"/>
          <w:sz w:val="24"/>
        </w:rPr>
        <w:t>19</w:t>
      </w:r>
    </w:p>
    <w:p w:rsidR="00DF134F" w:rsidRDefault="00DF134F" w:rsidP="00DF134F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DF134F" w:rsidRDefault="00DF134F" w:rsidP="00DF134F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r w:rsidRPr="00DF134F">
        <w:rPr>
          <w:rFonts w:ascii="Times New Roman" w:hAnsi="Times New Roman" w:cs="Times New Roman"/>
          <w:sz w:val="24"/>
        </w:rPr>
        <w:t xml:space="preserve">внесении изменений 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>постановление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DF134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F134F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 18</w:t>
      </w:r>
      <w:r w:rsidRPr="00DF134F">
        <w:rPr>
          <w:rFonts w:ascii="Times New Roman" w:hAnsi="Times New Roman" w:cs="Times New Roman"/>
          <w:sz w:val="24"/>
        </w:rPr>
        <w:t xml:space="preserve">.10.2016 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45</w:t>
      </w:r>
      <w:r w:rsidRPr="00DF134F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 xml:space="preserve">    </w:t>
      </w:r>
      <w:r w:rsidRPr="00DF134F">
        <w:rPr>
          <w:rFonts w:ascii="Times New Roman" w:hAnsi="Times New Roman" w:cs="Times New Roman"/>
          <w:sz w:val="24"/>
        </w:rPr>
        <w:t>утверждении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>административного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DF134F">
        <w:rPr>
          <w:rFonts w:ascii="Times New Roman" w:hAnsi="Times New Roman" w:cs="Times New Roman"/>
          <w:sz w:val="24"/>
        </w:rPr>
        <w:t xml:space="preserve"> регламента 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 xml:space="preserve">предоставления 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 xml:space="preserve">муниципальной </w:t>
      </w:r>
      <w:r>
        <w:rPr>
          <w:rFonts w:ascii="Times New Roman" w:hAnsi="Times New Roman" w:cs="Times New Roman"/>
          <w:sz w:val="24"/>
        </w:rPr>
        <w:t xml:space="preserve">  </w:t>
      </w:r>
      <w:r w:rsidRPr="00DF134F">
        <w:rPr>
          <w:rFonts w:ascii="Times New Roman" w:hAnsi="Times New Roman" w:cs="Times New Roman"/>
          <w:sz w:val="24"/>
        </w:rPr>
        <w:t>услуги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>«Выдача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>продление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 xml:space="preserve"> срока </w:t>
      </w:r>
      <w:r>
        <w:rPr>
          <w:rFonts w:ascii="Times New Roman" w:hAnsi="Times New Roman" w:cs="Times New Roman"/>
          <w:sz w:val="24"/>
        </w:rPr>
        <w:t xml:space="preserve">    </w:t>
      </w:r>
      <w:r w:rsidRPr="00DF134F">
        <w:rPr>
          <w:rFonts w:ascii="Times New Roman" w:hAnsi="Times New Roman" w:cs="Times New Roman"/>
          <w:sz w:val="24"/>
        </w:rPr>
        <w:t>действия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 xml:space="preserve">разрешений </w:t>
      </w:r>
      <w:r>
        <w:rPr>
          <w:rFonts w:ascii="Times New Roman" w:hAnsi="Times New Roman" w:cs="Times New Roman"/>
          <w:sz w:val="24"/>
        </w:rPr>
        <w:t xml:space="preserve">  </w:t>
      </w:r>
      <w:r w:rsidRPr="00DF134F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   </w:t>
      </w:r>
      <w:r w:rsidRPr="00DF134F">
        <w:rPr>
          <w:rFonts w:ascii="Times New Roman" w:hAnsi="Times New Roman" w:cs="Times New Roman"/>
          <w:sz w:val="24"/>
        </w:rPr>
        <w:t>строительство</w:t>
      </w:r>
      <w:r>
        <w:rPr>
          <w:rFonts w:ascii="Times New Roman" w:hAnsi="Times New Roman" w:cs="Times New Roman"/>
          <w:sz w:val="24"/>
        </w:rPr>
        <w:t xml:space="preserve">          </w:t>
      </w:r>
      <w:r w:rsidRPr="00DF134F">
        <w:rPr>
          <w:rFonts w:ascii="Times New Roman" w:hAnsi="Times New Roman" w:cs="Times New Roman"/>
          <w:sz w:val="24"/>
        </w:rPr>
        <w:t xml:space="preserve"> и 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>реконструкцию</w:t>
      </w:r>
      <w:r>
        <w:rPr>
          <w:rFonts w:ascii="Times New Roman" w:hAnsi="Times New Roman" w:cs="Times New Roman"/>
          <w:sz w:val="24"/>
        </w:rPr>
        <w:t xml:space="preserve">  </w:t>
      </w:r>
      <w:r w:rsidRPr="00DF134F">
        <w:rPr>
          <w:rFonts w:ascii="Times New Roman" w:hAnsi="Times New Roman" w:cs="Times New Roman"/>
          <w:sz w:val="24"/>
        </w:rPr>
        <w:t xml:space="preserve"> объектов </w:t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DF134F">
        <w:rPr>
          <w:rFonts w:ascii="Times New Roman" w:hAnsi="Times New Roman" w:cs="Times New Roman"/>
          <w:sz w:val="24"/>
        </w:rPr>
        <w:t>капитального</w:t>
      </w:r>
      <w:proofErr w:type="gramEnd"/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 xml:space="preserve">строительства, </w:t>
      </w: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DF134F">
        <w:rPr>
          <w:rFonts w:ascii="Times New Roman" w:hAnsi="Times New Roman" w:cs="Times New Roman"/>
          <w:sz w:val="24"/>
        </w:rPr>
        <w:t>расположенных</w:t>
      </w:r>
      <w:proofErr w:type="gramEnd"/>
      <w:r w:rsidRPr="00DF1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DF134F">
        <w:rPr>
          <w:rFonts w:ascii="Times New Roman" w:hAnsi="Times New Roman" w:cs="Times New Roman"/>
          <w:sz w:val="24"/>
        </w:rPr>
        <w:t>на</w:t>
      </w:r>
    </w:p>
    <w:p w:rsid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 w:rsidRPr="00DF134F">
        <w:rPr>
          <w:rFonts w:ascii="Times New Roman" w:hAnsi="Times New Roman" w:cs="Times New Roman"/>
          <w:sz w:val="24"/>
        </w:rPr>
        <w:t xml:space="preserve">территории муниципального </w:t>
      </w:r>
      <w:r>
        <w:rPr>
          <w:rFonts w:ascii="Times New Roman" w:hAnsi="Times New Roman" w:cs="Times New Roman"/>
          <w:sz w:val="24"/>
        </w:rPr>
        <w:t>образования</w:t>
      </w:r>
    </w:p>
    <w:p w:rsidR="00DF134F" w:rsidRPr="00DF134F" w:rsidRDefault="00DF134F" w:rsidP="00DF134F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F134F">
        <w:rPr>
          <w:rFonts w:ascii="Times New Roman" w:hAnsi="Times New Roman" w:cs="Times New Roman"/>
          <w:sz w:val="24"/>
        </w:rPr>
        <w:t>сельского поселения</w:t>
      </w:r>
    </w:p>
    <w:p w:rsidR="00DF134F" w:rsidRPr="00141D9D" w:rsidRDefault="00DF134F" w:rsidP="00DF134F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DF134F" w:rsidRPr="00E4792F" w:rsidRDefault="00DF134F" w:rsidP="00DF1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DF134F" w:rsidRPr="00DF134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  <w:r w:rsidRPr="00E4792F">
        <w:rPr>
          <w:rFonts w:ascii="Times New Roman" w:hAnsi="Times New Roman"/>
          <w:sz w:val="24"/>
        </w:rPr>
        <w:t xml:space="preserve">   </w:t>
      </w:r>
      <w:r w:rsidRPr="00DF134F">
        <w:rPr>
          <w:rFonts w:ascii="Times New Roman" w:hAnsi="Times New Roman"/>
          <w:b/>
          <w:sz w:val="24"/>
        </w:rPr>
        <w:t>ПОСТАНОВЛЯЮ:</w:t>
      </w:r>
    </w:p>
    <w:p w:rsidR="00DF134F" w:rsidRPr="00E85A50" w:rsidRDefault="00DF134F" w:rsidP="00DF134F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>
        <w:t xml:space="preserve">. Внести в постановление </w:t>
      </w:r>
      <w:r w:rsidRPr="00E85A50">
        <w:t xml:space="preserve"> администрации </w:t>
      </w:r>
      <w:proofErr w:type="spellStart"/>
      <w:r>
        <w:t>Усть-Тымского</w:t>
      </w:r>
      <w:proofErr w:type="spellEnd"/>
      <w:r w:rsidRPr="00E85A50">
        <w:t xml:space="preserve"> сельского поселения от </w:t>
      </w:r>
      <w:r w:rsidR="00F91971">
        <w:t>18.10.2016 № 45</w:t>
      </w:r>
      <w:r w:rsidRPr="00E85A50"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>
        <w:t>Усть-Тымского</w:t>
      </w:r>
      <w:proofErr w:type="spellEnd"/>
      <w:r w:rsidRPr="00E85A50">
        <w:t xml:space="preserve"> сельского поселения»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DF134F" w:rsidRPr="00E85A50" w:rsidRDefault="00DF134F" w:rsidP="00DF134F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>
        <w:t xml:space="preserve">рии муниципального образования </w:t>
      </w:r>
      <w:proofErr w:type="spellStart"/>
      <w:r>
        <w:t>Усть-Тымского</w:t>
      </w:r>
      <w:proofErr w:type="spellEnd"/>
      <w:r w:rsidRPr="00E85A50">
        <w:t xml:space="preserve"> сельского поселения»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DF134F" w:rsidRPr="00E85A50" w:rsidRDefault="00DF134F" w:rsidP="00DF134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85A50">
        <w:rPr>
          <w:rFonts w:ascii="Times New Roman" w:hAnsi="Times New Roman"/>
          <w:sz w:val="24"/>
        </w:rPr>
        <w:t>1) пункт</w:t>
      </w:r>
      <w:r w:rsidRPr="00E85A50">
        <w:rPr>
          <w:rFonts w:ascii="Times New Roman" w:hAnsi="Times New Roman"/>
          <w:spacing w:val="-2"/>
          <w:sz w:val="24"/>
        </w:rPr>
        <w:t xml:space="preserve"> 2.3.</w:t>
      </w:r>
      <w:r w:rsidRPr="00E85A50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DF134F" w:rsidRPr="00E85A50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Усть-Тымского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E4792F">
        <w:rPr>
          <w:rFonts w:ascii="Times New Roman" w:hAnsi="Times New Roman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</w:rPr>
        <w:t>Томской области</w:t>
      </w:r>
      <w:r w:rsidRPr="00E4792F">
        <w:rPr>
          <w:rFonts w:ascii="Times New Roman" w:hAnsi="Times New Roman"/>
          <w:sz w:val="24"/>
        </w:rPr>
        <w:t xml:space="preserve"> и муниципальными правовыми актами находятся в распоряжении</w:t>
      </w:r>
      <w:r w:rsidR="00F919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</w:rPr>
        <w:t xml:space="preserve"> органов, органов </w:t>
      </w:r>
      <w:r w:rsidRPr="00E4792F">
        <w:rPr>
          <w:rFonts w:ascii="Times New Roman" w:hAnsi="Times New Roman"/>
          <w:sz w:val="24"/>
        </w:rPr>
        <w:lastRenderedPageBreak/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" w:history="1">
        <w:r w:rsidRPr="00E4792F">
          <w:rPr>
            <w:rFonts w:ascii="Times New Roman" w:hAnsi="Times New Roman"/>
            <w:sz w:val="24"/>
          </w:rPr>
          <w:t>части 6 статьи 7</w:t>
        </w:r>
        <w:proofErr w:type="gramEnd"/>
      </w:hyperlink>
      <w:r w:rsidRPr="00E4792F">
        <w:rPr>
          <w:rFonts w:ascii="Times New Roman" w:hAnsi="Times New Roman"/>
          <w:sz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134F" w:rsidRPr="00E4792F" w:rsidRDefault="00DF134F" w:rsidP="00DF134F">
      <w:pPr>
        <w:shd w:val="clear" w:color="auto" w:fill="FFFFFF"/>
        <w:ind w:firstLine="567"/>
        <w:rPr>
          <w:rFonts w:ascii="Times New Roman" w:hAnsi="Times New Roman"/>
          <w:spacing w:val="-1"/>
          <w:sz w:val="24"/>
        </w:rPr>
      </w:pPr>
      <w:proofErr w:type="gramStart"/>
      <w:r w:rsidRPr="00E4792F">
        <w:rPr>
          <w:rFonts w:ascii="Times New Roman" w:hAnsi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E4792F">
        <w:rPr>
          <w:rFonts w:ascii="Times New Roman" w:hAnsi="Times New Roman"/>
          <w:sz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</w:rPr>
        <w:t>.»;</w:t>
      </w:r>
      <w:proofErr w:type="gramEnd"/>
    </w:p>
    <w:p w:rsidR="00DF134F" w:rsidRPr="00E4792F" w:rsidRDefault="00DF134F" w:rsidP="00DF134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подпункт</w:t>
      </w:r>
      <w:r w:rsidRPr="00E4792F">
        <w:rPr>
          <w:rFonts w:ascii="Times New Roman" w:hAnsi="Times New Roman"/>
          <w:sz w:val="24"/>
        </w:rPr>
        <w:t xml:space="preserve"> 2 пункта 2.7.</w:t>
      </w:r>
      <w:r>
        <w:rPr>
          <w:rFonts w:ascii="Times New Roman" w:hAnsi="Times New Roman"/>
          <w:sz w:val="24"/>
        </w:rPr>
        <w:t>1.</w:t>
      </w:r>
      <w:r w:rsidRPr="00E4792F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134F" w:rsidRPr="00AB05C7" w:rsidRDefault="00DF134F" w:rsidP="00DF134F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 xml:space="preserve">)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при наличии 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>соглашени</w:t>
      </w:r>
      <w:r>
        <w:rPr>
          <w:rFonts w:ascii="Times New Roman" w:hAnsi="Times New Roman"/>
          <w:color w:val="1D1B11" w:themeColor="background2" w:themeShade="1A"/>
          <w:sz w:val="24"/>
        </w:rPr>
        <w:t>я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 xml:space="preserve"> о передаче в случаях, установленных бюджетным </w:t>
      </w:r>
      <w:hyperlink r:id="rId5" w:history="1">
        <w:r w:rsidRPr="00E50BB5">
          <w:rPr>
            <w:rFonts w:ascii="Times New Roman" w:hAnsi="Times New Roman"/>
            <w:color w:val="1D1B11" w:themeColor="background2" w:themeShade="1A"/>
            <w:sz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DF134F" w:rsidRPr="00AB05C7" w:rsidRDefault="00DF134F" w:rsidP="00DF134F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в)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AB05C7">
        <w:rPr>
          <w:rFonts w:ascii="Times New Roman" w:hAnsi="Times New Roman"/>
          <w:sz w:val="24"/>
        </w:rPr>
        <w:t>г) материалы,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 xml:space="preserve"> содержащиеся в проектной документации: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пояснительная записка;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архитектурные решения;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проект организации строительства объекта капитального строительства;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</w:rPr>
        <w:t>- проект организации работ по сносу или демонтажу объектов капитального строительства, их частей;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DF134F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F134F" w:rsidRPr="009C2C9C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>е</w:t>
      </w:r>
      <w:r w:rsidRPr="009C2C9C">
        <w:rPr>
          <w:rFonts w:ascii="Times New Roman" w:hAnsi="Times New Roman"/>
          <w:color w:val="000000"/>
          <w:sz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ж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DF134F" w:rsidRPr="007C398D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sz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</w:rPr>
        <w:t>з</w:t>
      </w:r>
      <w:proofErr w:type="spellEnd"/>
      <w:r w:rsidRPr="007C398D">
        <w:rPr>
          <w:rFonts w:ascii="Times New Roman" w:hAnsi="Times New Roman"/>
          <w:sz w:val="24"/>
        </w:rPr>
        <w:t xml:space="preserve">) </w:t>
      </w:r>
      <w:r w:rsidRPr="007C398D">
        <w:rPr>
          <w:rFonts w:ascii="Times New Roman" w:hAnsi="Times New Roman"/>
          <w:sz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hd w:val="clear" w:color="auto" w:fill="FFFFFF"/>
        </w:rPr>
        <w:t xml:space="preserve">", Государственной </w:t>
      </w:r>
      <w:r w:rsidRPr="007C398D">
        <w:rPr>
          <w:rFonts w:ascii="Times New Roman" w:hAnsi="Times New Roman"/>
          <w:sz w:val="24"/>
          <w:shd w:val="clear" w:color="auto" w:fill="FFFFFF"/>
        </w:rPr>
        <w:lastRenderedPageBreak/>
        <w:t>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7C398D">
        <w:rPr>
          <w:rFonts w:ascii="Times New Roman" w:hAnsi="Times New Roman"/>
          <w:sz w:val="24"/>
        </w:rPr>
        <w:t>;</w:t>
      </w:r>
    </w:p>
    <w:p w:rsidR="00DF134F" w:rsidRPr="009C2C9C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и</w:t>
      </w:r>
      <w:r w:rsidRPr="009C2C9C">
        <w:rPr>
          <w:rFonts w:ascii="Times New Roman" w:hAnsi="Times New Roman"/>
          <w:color w:val="1D1B11" w:themeColor="background2" w:themeShade="1A"/>
          <w:sz w:val="24"/>
        </w:rPr>
        <w:t xml:space="preserve">) </w:t>
      </w:r>
      <w:r w:rsidRPr="009C2C9C">
        <w:rPr>
          <w:rFonts w:ascii="Times New Roman" w:hAnsi="Times New Roman"/>
          <w:color w:val="000000"/>
          <w:sz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</w:rPr>
        <w:t>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F134F" w:rsidRPr="00E50BB5" w:rsidRDefault="00DF134F" w:rsidP="00DF134F">
      <w:pPr>
        <w:autoSpaceDE w:val="0"/>
        <w:autoSpaceDN w:val="0"/>
        <w:adjustRightInd w:val="0"/>
        <w:ind w:left="-142" w:firstLine="851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</w:rPr>
        <w:t>и и безопасности такого объекта.</w:t>
      </w:r>
    </w:p>
    <w:p w:rsidR="00DF134F" w:rsidRPr="009C2C9C" w:rsidRDefault="00DF134F" w:rsidP="00DF134F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>подпунктах «а», «б», «в», «г», «</w:t>
      </w:r>
      <w:proofErr w:type="spellStart"/>
      <w:r w:rsidRPr="007C398D">
        <w:t>д</w:t>
      </w:r>
      <w:proofErr w:type="spellEnd"/>
      <w:r w:rsidRPr="007C398D">
        <w:t>», «ж»,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DF134F" w:rsidRPr="009C2C9C" w:rsidRDefault="00DF134F" w:rsidP="00DF134F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F134F" w:rsidRDefault="00DF134F" w:rsidP="00DF134F">
      <w:pPr>
        <w:shd w:val="clear" w:color="auto" w:fill="FFFFFF"/>
        <w:ind w:firstLine="567"/>
        <w:rPr>
          <w:rFonts w:ascii="Times New Roman" w:hAnsi="Times New Roman"/>
          <w:color w:val="000000"/>
          <w:sz w:val="24"/>
        </w:rPr>
      </w:pPr>
      <w:r w:rsidRPr="0028210C">
        <w:rPr>
          <w:rFonts w:ascii="Times New Roman" w:hAnsi="Times New Roman"/>
          <w:color w:val="000000"/>
          <w:sz w:val="24"/>
        </w:rPr>
        <w:t xml:space="preserve">Документы, указанные в </w:t>
      </w:r>
      <w:r w:rsidRPr="007C398D">
        <w:rPr>
          <w:rFonts w:ascii="Times New Roman" w:hAnsi="Times New Roman"/>
          <w:sz w:val="24"/>
        </w:rPr>
        <w:t>подпунктах «а», «в», «г» настоящего</w:t>
      </w:r>
      <w:r w:rsidRPr="0028210C">
        <w:rPr>
          <w:rFonts w:ascii="Times New Roman" w:hAnsi="Times New Roman"/>
          <w:color w:val="000000"/>
          <w:sz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</w:rPr>
        <w:t xml:space="preserve"> в них) отсутствуют в Едином государственном реестре недвижимости.</w:t>
      </w:r>
    </w:p>
    <w:p w:rsidR="00DF134F" w:rsidRPr="00E4792F" w:rsidRDefault="00DF134F" w:rsidP="00DF134F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DF134F" w:rsidRDefault="00DF134F" w:rsidP="00DF134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DF134F" w:rsidRPr="0074705D" w:rsidRDefault="00DF134F" w:rsidP="00DF134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4705D">
        <w:rPr>
          <w:rFonts w:ascii="Times New Roman" w:hAnsi="Times New Roman"/>
          <w:sz w:val="24"/>
        </w:rPr>
        <w:t>3) пункт 2.7.2. исключить, соответственно изменив нумерацию.</w:t>
      </w:r>
    </w:p>
    <w:p w:rsidR="00DF134F" w:rsidRPr="00E4792F" w:rsidRDefault="00DF134F" w:rsidP="00DF134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4792F">
        <w:rPr>
          <w:rFonts w:ascii="Times New Roman" w:hAnsi="Times New Roman"/>
          <w:sz w:val="24"/>
        </w:rPr>
        <w:t>) пункт</w:t>
      </w:r>
      <w:r>
        <w:rPr>
          <w:rFonts w:ascii="Times New Roman" w:hAnsi="Times New Roman"/>
          <w:sz w:val="24"/>
        </w:rPr>
        <w:t xml:space="preserve"> 2.13</w:t>
      </w:r>
      <w:r w:rsidRPr="00E4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1.</w:t>
      </w:r>
      <w:r w:rsidRPr="00E4792F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DF134F" w:rsidRPr="00BC671F" w:rsidRDefault="00DF134F" w:rsidP="00DF13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«2.13.1. </w:t>
      </w:r>
      <w:r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DF134F" w:rsidRPr="00BC671F" w:rsidRDefault="00DF134F" w:rsidP="00DF13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671F">
        <w:rPr>
          <w:rFonts w:ascii="Times New Roman" w:hAnsi="Times New Roman" w:cs="Times New Roman"/>
          <w:sz w:val="24"/>
          <w:szCs w:val="24"/>
        </w:rPr>
        <w:t>-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документов, предусмотренных </w:t>
      </w:r>
      <w:hyperlink r:id="rId6" w:anchor="dst2536" w:history="1">
        <w:r w:rsidRPr="00BC671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частью 7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DF134F" w:rsidRPr="00BC671F" w:rsidRDefault="00DF134F" w:rsidP="00DF13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7" w:anchor="dst2518" w:history="1">
        <w:r w:rsidRPr="00BC671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частью 7.1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статьи 51 Градостроительного кодекса Российской Федерации, не может являться основанием для отказа в выдаче разрешения на строительство.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предусмотренном </w:t>
      </w:r>
      <w:hyperlink r:id="rId8" w:anchor="dst1605" w:history="1">
        <w:r w:rsidRPr="00BC671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частью 11.1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DF134F" w:rsidRPr="00E4792F" w:rsidRDefault="00DF134F" w:rsidP="00DF134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4792F">
        <w:rPr>
          <w:rFonts w:ascii="Times New Roman" w:hAnsi="Times New Roman"/>
          <w:sz w:val="24"/>
        </w:rPr>
        <w:t>) наименование раздела 5 изложить в следующей редакции:</w:t>
      </w:r>
    </w:p>
    <w:p w:rsidR="00DF134F" w:rsidRPr="00E4792F" w:rsidRDefault="00DF134F" w:rsidP="00DF13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4"/>
        </w:rPr>
      </w:pPr>
      <w:r w:rsidRPr="00E4792F">
        <w:rPr>
          <w:rFonts w:ascii="Times New Roman" w:hAnsi="Times New Roman"/>
          <w:sz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</w:rPr>
        <w:t xml:space="preserve"> АДМИНИСТРАЦИИ УСТЬ-ТЫМСКОГО СЕЛЬСКОГО ПОСЕЛЕНИЯ</w:t>
      </w:r>
      <w:r w:rsidRPr="00E4792F">
        <w:rPr>
          <w:rFonts w:ascii="Times New Roman" w:hAnsi="Times New Roman"/>
          <w:sz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DF134F" w:rsidRPr="00E4792F" w:rsidRDefault="00DF134F" w:rsidP="00DF134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6</w:t>
      </w:r>
      <w:r w:rsidRPr="00E4792F">
        <w:rPr>
          <w:rFonts w:ascii="Times New Roman" w:hAnsi="Times New Roman"/>
          <w:spacing w:val="-2"/>
          <w:sz w:val="24"/>
        </w:rPr>
        <w:t>) раздел 5</w:t>
      </w:r>
      <w:r w:rsidRPr="00E4792F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F91971">
        <w:rPr>
          <w:rFonts w:ascii="Times New Roman" w:hAnsi="Times New Roman" w:cs="Times New Roman"/>
          <w:sz w:val="24"/>
          <w:szCs w:val="24"/>
        </w:rPr>
        <w:t>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DF134F" w:rsidRPr="00E4792F" w:rsidRDefault="00DF134F" w:rsidP="00DF13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134F" w:rsidRPr="00E4792F" w:rsidRDefault="00DF134F" w:rsidP="00DF1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DF134F" w:rsidRPr="00E4792F" w:rsidRDefault="00DF134F" w:rsidP="00DF134F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5.11. Положения</w:t>
      </w:r>
      <w:r w:rsidRPr="00E4792F">
        <w:rPr>
          <w:rFonts w:ascii="Times New Roman" w:hAnsi="Times New Roman"/>
          <w:sz w:val="24"/>
        </w:rPr>
        <w:t xml:space="preserve"> Федерального закона</w:t>
      </w:r>
      <w:r>
        <w:rPr>
          <w:rFonts w:ascii="Times New Roman" w:hAnsi="Times New Roman"/>
          <w:sz w:val="24"/>
        </w:rPr>
        <w:t xml:space="preserve"> № 210-ФЗ</w:t>
      </w:r>
      <w:r w:rsidRPr="00E4792F">
        <w:rPr>
          <w:rFonts w:ascii="Times New Roman" w:hAnsi="Times New Roman"/>
          <w:sz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E4792F">
          <w:rPr>
            <w:rFonts w:ascii="Times New Roman" w:hAnsi="Times New Roman"/>
            <w:sz w:val="24"/>
          </w:rPr>
          <w:t>законом</w:t>
        </w:r>
      </w:hyperlink>
      <w:r w:rsidRPr="00E4792F">
        <w:rPr>
          <w:rFonts w:ascii="Times New Roman" w:hAnsi="Times New Roman"/>
          <w:sz w:val="24"/>
        </w:rPr>
        <w:t xml:space="preserve"> от 2 мая 2006 года № 59-ФЗ «О порядке рассмотрения обращений граждан Российской Федерации».</w:t>
      </w:r>
    </w:p>
    <w:p w:rsidR="00DF134F" w:rsidRPr="00E4792F" w:rsidRDefault="00DF134F" w:rsidP="00DF134F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E4792F">
        <w:rPr>
          <w:rFonts w:ascii="Times New Roman" w:hAnsi="Times New Roman"/>
          <w:bCs/>
          <w:sz w:val="24"/>
        </w:rPr>
        <w:t>2. Настоящее постановление вступает в силу со дня официального обнародования.</w:t>
      </w:r>
    </w:p>
    <w:p w:rsidR="00DF134F" w:rsidRPr="00E4792F" w:rsidRDefault="00DF134F" w:rsidP="00DF134F">
      <w:pPr>
        <w:tabs>
          <w:tab w:val="left" w:pos="709"/>
        </w:tabs>
        <w:rPr>
          <w:rFonts w:ascii="Times New Roman" w:hAnsi="Times New Roman"/>
          <w:bCs/>
          <w:sz w:val="24"/>
        </w:rPr>
      </w:pPr>
      <w:r w:rsidRPr="00E4792F">
        <w:rPr>
          <w:rFonts w:ascii="Times New Roman" w:hAnsi="Times New Roman"/>
          <w:bCs/>
          <w:sz w:val="24"/>
        </w:rPr>
        <w:t>3. Обнародовать настоящее постановление в порядке, установленном Уставом муниципально</w:t>
      </w:r>
      <w:r w:rsidR="00F91971">
        <w:rPr>
          <w:rFonts w:ascii="Times New Roman" w:hAnsi="Times New Roman"/>
          <w:bCs/>
          <w:sz w:val="24"/>
        </w:rPr>
        <w:t>го образования «</w:t>
      </w:r>
      <w:proofErr w:type="spellStart"/>
      <w:r w:rsidR="00F91971">
        <w:rPr>
          <w:rFonts w:ascii="Times New Roman" w:hAnsi="Times New Roman"/>
          <w:bCs/>
          <w:sz w:val="24"/>
        </w:rPr>
        <w:t>Усть-Тымского</w:t>
      </w:r>
      <w:proofErr w:type="spellEnd"/>
      <w:r w:rsidRPr="00E4792F">
        <w:rPr>
          <w:rFonts w:ascii="Times New Roman" w:hAnsi="Times New Roman"/>
          <w:bCs/>
          <w:sz w:val="24"/>
        </w:rPr>
        <w:t xml:space="preserve"> сельское поселение».</w:t>
      </w:r>
    </w:p>
    <w:p w:rsidR="00DF134F" w:rsidRPr="00141D9D" w:rsidRDefault="00DF134F" w:rsidP="00DF134F">
      <w:pPr>
        <w:ind w:firstLine="708"/>
        <w:rPr>
          <w:rFonts w:ascii="Times New Roman" w:hAnsi="Times New Roman" w:cs="Times New Roman"/>
          <w:bCs/>
          <w:sz w:val="24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DF134F" w:rsidRPr="00141D9D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141D9D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141D9D">
        <w:rPr>
          <w:rFonts w:ascii="Times New Roman" w:hAnsi="Times New Roman" w:cs="Times New Roman"/>
          <w:sz w:val="24"/>
        </w:rPr>
        <w:t xml:space="preserve"> </w:t>
      </w: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DF134F" w:rsidRDefault="00DF134F" w:rsidP="00DF134F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7D33FB" w:rsidRDefault="007D33FB"/>
    <w:sectPr w:rsidR="007D33FB" w:rsidSect="007D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134F"/>
    <w:rsid w:val="002A71BE"/>
    <w:rsid w:val="007D33FB"/>
    <w:rsid w:val="00DF134F"/>
    <w:rsid w:val="00F24835"/>
    <w:rsid w:val="00F91971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F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1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DF134F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DF13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F134F"/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DF134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DF1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570afc6feff03328459242886307d6aebe1ccb6b/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89923B3B9EC8A057D3B417CAADE2162D11829169B46ZEi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consultant.ru/document/cons_doc_LAW_301011/a7c2f5bf841aae38a03420067b02834b570686d3/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570afc6feff03328459242886307d6aebe1ccb6b/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hyperlink" Target="consultantplus://offline/ref=C9D7954D51C2D9D0B002C8986DAA2BFB12B46A07DE7CE77EEE75277814042BD46D27B701CE7Ar1BCI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consultantplus://offline/ref=A872942D0E78920B4A99B74389CCE62EF20E378E841E31C285F200B008F3150056FE40664BC0G" TargetMode="External"/><Relationship Id="rId9" Type="http://schemas.openxmlformats.org/officeDocument/2006/relationships/hyperlink" Target="consultantplus://offline/ref=4DA3E4C47E26AA60CE777B909FC82EC15686199123B3B9EC8A057D3B417CAADE2162D11B2DZ1i3G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2019-06-20T03:57:00Z</cp:lastPrinted>
  <dcterms:created xsi:type="dcterms:W3CDTF">2019-05-30T08:11:00Z</dcterms:created>
  <dcterms:modified xsi:type="dcterms:W3CDTF">2019-06-20T04:03:00Z</dcterms:modified>
</cp:coreProperties>
</file>