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05" w:rsidRPr="00430BDF" w:rsidRDefault="001E5105" w:rsidP="00430BDF">
      <w:pPr>
        <w:contextualSpacing/>
        <w:rPr>
          <w:rFonts w:ascii="Times New Roman" w:hAnsi="Times New Roman"/>
          <w:b/>
          <w:bCs/>
        </w:rPr>
      </w:pPr>
    </w:p>
    <w:p w:rsidR="00010237" w:rsidRPr="00430BDF" w:rsidRDefault="00010237" w:rsidP="00430BDF">
      <w:pPr>
        <w:suppressAutoHyphens w:val="0"/>
        <w:contextualSpacing/>
        <w:jc w:val="center"/>
        <w:rPr>
          <w:rFonts w:ascii="Times New Roman" w:eastAsia="Calibri" w:hAnsi="Times New Roman"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МУНИЦИПАЛЬНОЕ ОБРАЗОВАНИЕ</w:t>
      </w:r>
      <w:r w:rsidR="00430BD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</w:t>
      </w: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«</w:t>
      </w:r>
      <w:r w:rsidR="00430BD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УСТЬ-ТЫМСКОЕ</w:t>
      </w: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СЕЛЬСКОЕ ПОСЕЛЕНИЕ»</w:t>
      </w:r>
    </w:p>
    <w:p w:rsidR="00430BDF" w:rsidRPr="00430BDF" w:rsidRDefault="00430BDF" w:rsidP="00E11572">
      <w:pPr>
        <w:suppressAutoHyphens w:val="0"/>
        <w:contextualSpacing/>
        <w:jc w:val="center"/>
        <w:rPr>
          <w:rFonts w:ascii="Times New Roman" w:eastAsia="Calibri" w:hAnsi="Times New Roman"/>
          <w:color w:val="1D1B11" w:themeColor="background2" w:themeShade="1A"/>
          <w:lang w:eastAsia="en-US"/>
        </w:rPr>
      </w:pPr>
    </w:p>
    <w:p w:rsidR="00010237" w:rsidRPr="00430BDF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ТОМСКАЯ ОБЛАСТЬ</w:t>
      </w:r>
    </w:p>
    <w:p w:rsidR="00430BDF" w:rsidRPr="00430BDF" w:rsidRDefault="00430BDF" w:rsidP="00E11572">
      <w:pPr>
        <w:suppressAutoHyphens w:val="0"/>
        <w:contextualSpacing/>
        <w:jc w:val="center"/>
        <w:rPr>
          <w:rFonts w:ascii="Times New Roman" w:eastAsia="Calibri" w:hAnsi="Times New Roman"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КАРГАСОКСКИЙ РАЙОН</w:t>
      </w:r>
    </w:p>
    <w:p w:rsidR="00010237" w:rsidRPr="00430BDF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color w:val="1D1B11" w:themeColor="background2" w:themeShade="1A"/>
          <w:lang w:eastAsia="en-US"/>
        </w:rPr>
      </w:pPr>
    </w:p>
    <w:p w:rsidR="00430BDF" w:rsidRPr="00430BDF" w:rsidRDefault="00430BDF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b/>
          <w:color w:val="1D1B11" w:themeColor="background2" w:themeShade="1A"/>
          <w:lang w:eastAsia="en-US"/>
        </w:rPr>
        <w:t>АДМИНИСТРАЦИЯ УСТЬ-ТЫМСКОГО СЕЛЬСКОГО ПОСЕЛЕНИЯ</w:t>
      </w:r>
    </w:p>
    <w:p w:rsidR="00430BDF" w:rsidRPr="00430BDF" w:rsidRDefault="00430BDF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color w:val="1D1B11" w:themeColor="background2" w:themeShade="1A"/>
          <w:lang w:eastAsia="en-US"/>
        </w:rPr>
      </w:pPr>
    </w:p>
    <w:p w:rsidR="00430BDF" w:rsidRPr="00430BDF" w:rsidRDefault="00430BDF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b/>
          <w:color w:val="1D1B11" w:themeColor="background2" w:themeShade="1A"/>
          <w:lang w:eastAsia="en-US"/>
        </w:rPr>
        <w:t>ПОСТАНОВЛЕНИЕ</w:t>
      </w:r>
    </w:p>
    <w:p w:rsidR="00010237" w:rsidRPr="00430BDF" w:rsidRDefault="00010237" w:rsidP="00E11572">
      <w:pPr>
        <w:suppressAutoHyphens w:val="0"/>
        <w:contextualSpacing/>
        <w:jc w:val="center"/>
        <w:rPr>
          <w:rFonts w:ascii="Times New Roman" w:eastAsia="Calibri" w:hAnsi="Times New Roman"/>
          <w:b/>
          <w:color w:val="1D1B11" w:themeColor="background2" w:themeShade="1A"/>
          <w:lang w:eastAsia="en-US"/>
        </w:rPr>
      </w:pPr>
    </w:p>
    <w:p w:rsidR="007767AD" w:rsidRPr="00430BDF" w:rsidRDefault="00430BDF" w:rsidP="00502CA5">
      <w:pPr>
        <w:tabs>
          <w:tab w:val="left" w:pos="3690"/>
        </w:tabs>
        <w:contextualSpacing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15.12.2015</w:t>
      </w:r>
      <w:r w:rsidR="00502CA5">
        <w:rPr>
          <w:rFonts w:ascii="Times New Roman" w:hAnsi="Times New Roman"/>
          <w:color w:val="1D1B11" w:themeColor="background2" w:themeShade="1A"/>
        </w:rPr>
        <w:tab/>
        <w:t xml:space="preserve">                                                                                    </w:t>
      </w:r>
      <w:r w:rsidR="00502CA5" w:rsidRPr="00502CA5">
        <w:rPr>
          <w:rFonts w:ascii="Times New Roman" w:hAnsi="Times New Roman"/>
          <w:b/>
          <w:color w:val="1D1B11" w:themeColor="background2" w:themeShade="1A"/>
        </w:rPr>
        <w:t>№ 55</w:t>
      </w:r>
    </w:p>
    <w:p w:rsidR="00430BDF" w:rsidRPr="00430BDF" w:rsidRDefault="00430BDF" w:rsidP="00430BDF">
      <w:pPr>
        <w:contextualSpacing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с. Усть-Тым</w:t>
      </w:r>
    </w:p>
    <w:p w:rsidR="00010237" w:rsidRPr="00430BDF" w:rsidRDefault="00010237" w:rsidP="00E11572">
      <w:pPr>
        <w:contextualSpacing/>
        <w:jc w:val="center"/>
        <w:rPr>
          <w:rFonts w:ascii="Times New Roman" w:hAnsi="Times New Roman"/>
          <w:b/>
          <w:color w:val="1D1B11" w:themeColor="background2" w:themeShade="1A"/>
        </w:rPr>
      </w:pPr>
    </w:p>
    <w:tbl>
      <w:tblPr>
        <w:tblStyle w:val="ad"/>
        <w:tblW w:w="0" w:type="auto"/>
        <w:tblLook w:val="04A0"/>
      </w:tblPr>
      <w:tblGrid>
        <w:gridCol w:w="4503"/>
      </w:tblGrid>
      <w:tr w:rsidR="00430BDF" w:rsidRPr="00430BDF" w:rsidTr="00430BD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30BDF" w:rsidRPr="00430BDF" w:rsidRDefault="00430BDF" w:rsidP="00430BDF">
            <w:pPr>
              <w:contextualSpacing/>
              <w:jc w:val="both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30BDF">
              <w:rPr>
                <w:rFonts w:ascii="Times New Roman" w:hAnsi="Times New Roman"/>
                <w:bCs/>
                <w:color w:val="1D1B11" w:themeColor="background2" w:themeShade="1A"/>
              </w:rPr>
              <w:t>Об утверждении плана</w:t>
            </w:r>
            <w:r w:rsidRPr="00430BDF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 социально – экономического развития  </w:t>
            </w:r>
            <w:r w:rsidRPr="00430BDF">
              <w:rPr>
                <w:rFonts w:ascii="Times New Roman" w:hAnsi="Times New Roman"/>
                <w:bCs/>
                <w:color w:val="1D1B11" w:themeColor="background2" w:themeShade="1A"/>
              </w:rPr>
              <w:t>Усть-Тымского</w:t>
            </w:r>
            <w:r w:rsidRPr="00430BDF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 xml:space="preserve">  сельского поселения на 2015 - 2017  года   </w:t>
            </w:r>
          </w:p>
          <w:p w:rsidR="00430BDF" w:rsidRPr="00430BDF" w:rsidRDefault="00430BDF" w:rsidP="00430BDF">
            <w:pPr>
              <w:contextualSpacing/>
              <w:jc w:val="both"/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</w:pPr>
            <w:r w:rsidRPr="00430BDF">
              <w:rPr>
                <w:rFonts w:ascii="Times New Roman" w:hAnsi="Times New Roman"/>
                <w:bCs/>
                <w:color w:val="1D1B11" w:themeColor="background2" w:themeShade="1A"/>
                <w:sz w:val="24"/>
                <w:szCs w:val="24"/>
              </w:rPr>
              <w:t>(с  перспективой   до 2030 года)</w:t>
            </w:r>
          </w:p>
          <w:p w:rsidR="00430BDF" w:rsidRPr="00430BDF" w:rsidRDefault="00430BDF" w:rsidP="00430BDF">
            <w:pPr>
              <w:contextualSpacing/>
              <w:rPr>
                <w:rFonts w:ascii="Times New Roman" w:hAnsi="Times New Roman"/>
                <w:b/>
                <w:color w:val="1D1B11" w:themeColor="background2" w:themeShade="1A"/>
              </w:rPr>
            </w:pPr>
          </w:p>
        </w:tc>
      </w:tr>
    </w:tbl>
    <w:p w:rsidR="007767AD" w:rsidRPr="00430BDF" w:rsidRDefault="00430BD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 xml:space="preserve">              </w:t>
      </w:r>
      <w:r w:rsidR="007767AD" w:rsidRPr="00430BDF">
        <w:rPr>
          <w:rFonts w:ascii="Times New Roman" w:hAnsi="Times New Roman"/>
          <w:color w:val="1D1B11" w:themeColor="background2" w:themeShade="1A"/>
        </w:rPr>
        <w:t xml:space="preserve"> В соответствии с Федеральным законом от 06 октября 2003 года №131 – ФЗ «Об общих принципах организации местного самоуправления в Российской Федерации»</w:t>
      </w:r>
    </w:p>
    <w:p w:rsidR="00010237" w:rsidRPr="00430BDF" w:rsidRDefault="0001023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7767AD" w:rsidRPr="00430BDF" w:rsidRDefault="007767AD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ПОСТАНОВЛЯЮ:</w:t>
      </w:r>
    </w:p>
    <w:p w:rsidR="007767AD" w:rsidRPr="00430BDF" w:rsidRDefault="007767AD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    1. Утвердить план социально – экономического развития </w:t>
      </w:r>
      <w:r w:rsidR="00430BDF">
        <w:rPr>
          <w:rFonts w:ascii="Times New Roman" w:hAnsi="Times New Roman"/>
          <w:color w:val="1D1B11" w:themeColor="background2" w:themeShade="1A"/>
        </w:rPr>
        <w:t>Усть-Тымского</w:t>
      </w:r>
      <w:r w:rsidRPr="00430BDF">
        <w:rPr>
          <w:rFonts w:ascii="Times New Roman" w:hAnsi="Times New Roman"/>
          <w:color w:val="1D1B11" w:themeColor="background2" w:themeShade="1A"/>
        </w:rPr>
        <w:t xml:space="preserve">    сельского   п</w:t>
      </w:r>
      <w:r w:rsidR="00E11572" w:rsidRPr="00430BDF">
        <w:rPr>
          <w:rFonts w:ascii="Times New Roman" w:hAnsi="Times New Roman"/>
          <w:color w:val="1D1B11" w:themeColor="background2" w:themeShade="1A"/>
        </w:rPr>
        <w:t>оселения   на  2015 - 2017  год</w:t>
      </w:r>
      <w:r w:rsidRPr="00430BDF">
        <w:rPr>
          <w:rFonts w:ascii="Times New Roman" w:hAnsi="Times New Roman"/>
          <w:color w:val="1D1B11" w:themeColor="background2" w:themeShade="1A"/>
        </w:rPr>
        <w:t xml:space="preserve">   (с  перспективой   до 2030 года).</w:t>
      </w:r>
    </w:p>
    <w:p w:rsidR="0017067A" w:rsidRPr="00430BDF" w:rsidRDefault="007767AD" w:rsidP="00E11572">
      <w:pPr>
        <w:contextualSpacing/>
        <w:jc w:val="both"/>
        <w:rPr>
          <w:rFonts w:ascii="Times New Roman" w:hAnsi="Times New Roman"/>
          <w:color w:val="1D1B11" w:themeColor="background2" w:themeShade="1A"/>
          <w:spacing w:val="2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    2. </w:t>
      </w:r>
      <w:r w:rsidR="00E11572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Рассмотреть в</w:t>
      </w:r>
      <w:r w:rsidR="007F3CC8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="00E11572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третьем </w:t>
      </w:r>
      <w:r w:rsidR="0017067A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квартале 2016 года ход реализации Плана  со</w:t>
      </w:r>
      <w:r w:rsidR="00D47257">
        <w:rPr>
          <w:rFonts w:ascii="Times New Roman" w:hAnsi="Times New Roman"/>
          <w:color w:val="1D1B11" w:themeColor="background2" w:themeShade="1A"/>
          <w:spacing w:val="2"/>
          <w:lang w:eastAsia="ru-RU"/>
        </w:rPr>
        <w:t>циально-экономического развития Усть-Тым</w:t>
      </w:r>
      <w:r w:rsidR="00533128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ского</w:t>
      </w:r>
      <w:r w:rsidR="0017067A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сельского поселения</w:t>
      </w:r>
      <w:r w:rsidR="00E11572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на 2015 – 2017 год (с перспективой  </w:t>
      </w:r>
      <w:r w:rsidR="0017067A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до 2030 года</w:t>
      </w:r>
      <w:r w:rsidR="00E11572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)</w:t>
      </w:r>
      <w:r w:rsidR="0017067A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.</w:t>
      </w:r>
    </w:p>
    <w:p w:rsidR="007767AD" w:rsidRPr="00430BDF" w:rsidRDefault="0017067A" w:rsidP="00562CD3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3.  </w:t>
      </w:r>
      <w:r w:rsidR="005717E6" w:rsidRPr="00430BDF">
        <w:rPr>
          <w:rFonts w:ascii="Times New Roman" w:hAnsi="Times New Roman"/>
          <w:color w:val="1D1B11" w:themeColor="background2" w:themeShade="1A"/>
          <w:lang w:bidi="ru-RU"/>
        </w:rPr>
        <w:t xml:space="preserve">Контроль за исполнением настоящего </w:t>
      </w:r>
      <w:r w:rsidR="00DF222F" w:rsidRPr="00430BDF">
        <w:rPr>
          <w:rFonts w:ascii="Times New Roman" w:hAnsi="Times New Roman"/>
          <w:color w:val="1D1B11" w:themeColor="background2" w:themeShade="1A"/>
          <w:lang w:bidi="ru-RU"/>
        </w:rPr>
        <w:t xml:space="preserve">постановления </w:t>
      </w:r>
      <w:r w:rsidR="005717E6" w:rsidRPr="00430BDF">
        <w:rPr>
          <w:rFonts w:ascii="Times New Roman" w:hAnsi="Times New Roman"/>
          <w:color w:val="1D1B11" w:themeColor="background2" w:themeShade="1A"/>
          <w:lang w:bidi="ru-RU"/>
        </w:rPr>
        <w:t>оставл</w:t>
      </w:r>
      <w:r w:rsidR="005717E6" w:rsidRPr="00430BDF">
        <w:rPr>
          <w:rFonts w:ascii="Times New Roman" w:hAnsi="Times New Roman"/>
          <w:color w:val="1D1B11" w:themeColor="background2" w:themeShade="1A"/>
        </w:rPr>
        <w:t>я</w:t>
      </w:r>
      <w:r w:rsidR="005717E6" w:rsidRPr="00430BDF">
        <w:rPr>
          <w:rFonts w:ascii="Times New Roman" w:hAnsi="Times New Roman"/>
          <w:color w:val="1D1B11" w:themeColor="background2" w:themeShade="1A"/>
          <w:lang w:bidi="ru-RU"/>
        </w:rPr>
        <w:t>ю за собой.</w:t>
      </w:r>
    </w:p>
    <w:p w:rsidR="007767AD" w:rsidRPr="00430BDF" w:rsidRDefault="007767AD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7767AD" w:rsidRPr="00430BDF" w:rsidRDefault="007767AD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7767AD" w:rsidRPr="00430BDF" w:rsidRDefault="007767AD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430BDF" w:rsidRPr="00430BDF" w:rsidRDefault="00430BD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Глава Усть-Тымского</w:t>
      </w:r>
    </w:p>
    <w:p w:rsidR="007767AD" w:rsidRPr="00430BDF" w:rsidRDefault="00430BD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сельского поселения                                                                               А. А. Сысолин</w:t>
      </w:r>
    </w:p>
    <w:p w:rsidR="00562CD3" w:rsidRPr="00430BDF" w:rsidRDefault="00562CD3" w:rsidP="00562CD3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562CD3" w:rsidRPr="00430BDF" w:rsidRDefault="00562CD3" w:rsidP="00562CD3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7767AD" w:rsidRPr="00E11572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Pr="00E11572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Pr="00E11572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Pr="00E11572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Pr="00E11572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Default="007767AD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430BDF" w:rsidRPr="002D0C39" w:rsidRDefault="00430BDF" w:rsidP="00E11572">
      <w:pPr>
        <w:contextualSpacing/>
        <w:jc w:val="both"/>
        <w:rPr>
          <w:rFonts w:asciiTheme="majorHAnsi" w:hAnsiTheme="majorHAnsi" w:cs="Arial"/>
          <w:b/>
        </w:rPr>
      </w:pPr>
    </w:p>
    <w:p w:rsidR="007767AD" w:rsidRPr="002D0C39" w:rsidRDefault="007767AD" w:rsidP="00E11572">
      <w:pPr>
        <w:contextualSpacing/>
        <w:jc w:val="both"/>
        <w:rPr>
          <w:rFonts w:asciiTheme="majorHAnsi" w:hAnsiTheme="majorHAnsi" w:cs="Arial"/>
          <w:b/>
        </w:rPr>
      </w:pPr>
    </w:p>
    <w:p w:rsidR="007767AD" w:rsidRPr="002D0C39" w:rsidRDefault="007767AD" w:rsidP="00E11572">
      <w:pPr>
        <w:contextualSpacing/>
        <w:jc w:val="both"/>
        <w:rPr>
          <w:rFonts w:asciiTheme="majorHAnsi" w:hAnsiTheme="majorHAnsi" w:cs="Arial"/>
          <w:b/>
        </w:rPr>
      </w:pPr>
    </w:p>
    <w:p w:rsidR="007767AD" w:rsidRPr="002D0C39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7767AD" w:rsidRDefault="007767AD" w:rsidP="00E11572">
      <w:pPr>
        <w:contextualSpacing/>
        <w:jc w:val="both"/>
        <w:rPr>
          <w:rFonts w:ascii="Arial" w:hAnsi="Arial" w:cs="Arial"/>
          <w:b/>
        </w:rPr>
      </w:pPr>
    </w:p>
    <w:p w:rsidR="00430BDF" w:rsidRDefault="00430BDF" w:rsidP="00E11572">
      <w:pPr>
        <w:contextualSpacing/>
        <w:jc w:val="both"/>
        <w:rPr>
          <w:rFonts w:ascii="Arial" w:hAnsi="Arial" w:cs="Arial"/>
          <w:b/>
        </w:rPr>
      </w:pPr>
    </w:p>
    <w:p w:rsidR="00430BDF" w:rsidRDefault="00430BDF" w:rsidP="00E11572">
      <w:pPr>
        <w:contextualSpacing/>
        <w:jc w:val="both"/>
        <w:rPr>
          <w:rFonts w:ascii="Arial" w:hAnsi="Arial" w:cs="Arial"/>
          <w:b/>
        </w:rPr>
      </w:pPr>
    </w:p>
    <w:p w:rsidR="00430BDF" w:rsidRDefault="00430BDF" w:rsidP="00E11572">
      <w:pPr>
        <w:contextualSpacing/>
        <w:jc w:val="both"/>
        <w:rPr>
          <w:rFonts w:ascii="Arial" w:hAnsi="Arial" w:cs="Arial"/>
          <w:b/>
        </w:rPr>
      </w:pPr>
    </w:p>
    <w:p w:rsidR="00430BDF" w:rsidRDefault="00430BDF" w:rsidP="00E11572">
      <w:pPr>
        <w:contextualSpacing/>
        <w:jc w:val="both"/>
        <w:rPr>
          <w:rFonts w:ascii="Arial" w:hAnsi="Arial" w:cs="Arial"/>
          <w:b/>
        </w:rPr>
      </w:pPr>
    </w:p>
    <w:p w:rsidR="00D47257" w:rsidRDefault="00D47257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D47257" w:rsidRDefault="00D47257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D47257" w:rsidRDefault="00D47257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D47257" w:rsidRDefault="00D47257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D47257" w:rsidRDefault="00D47257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30BDF" w:rsidRPr="00D47257" w:rsidRDefault="00430BDF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ПЛАН</w:t>
      </w:r>
    </w:p>
    <w:p w:rsidR="00430BDF" w:rsidRPr="00D47257" w:rsidRDefault="00430BDF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СОЦИАЛЬНО-ЭКОНОМИЧЕСКОГО РАЗВИТИЯ</w:t>
      </w:r>
    </w:p>
    <w:p w:rsidR="00430BDF" w:rsidRPr="00D47257" w:rsidRDefault="00FC33F1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УСТЬ-ТЫМ</w:t>
      </w:r>
      <w:r w:rsidR="00430BDF"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СКОГО СЕЛЬСКОГО ПОСЕЛЕНИЯ</w:t>
      </w:r>
    </w:p>
    <w:p w:rsidR="00430BDF" w:rsidRPr="00D47257" w:rsidRDefault="00430BDF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  <w:r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 xml:space="preserve">НА 2015 - 2017 ГОД </w:t>
      </w:r>
    </w:p>
    <w:p w:rsidR="00430BDF" w:rsidRPr="00D47257" w:rsidRDefault="00430BDF" w:rsidP="00430BDF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pacing w:val="2"/>
          <w:sz w:val="32"/>
          <w:szCs w:val="32"/>
          <w:lang w:eastAsia="ru-RU"/>
        </w:rPr>
      </w:pPr>
      <w:r w:rsidRPr="00D47257">
        <w:rPr>
          <w:rFonts w:ascii="Times New Roman" w:hAnsi="Times New Roman"/>
          <w:b/>
          <w:color w:val="1D1B11" w:themeColor="background2" w:themeShade="1A"/>
          <w:sz w:val="32"/>
          <w:szCs w:val="32"/>
        </w:rPr>
        <w:t>(</w:t>
      </w:r>
      <w:r w:rsidRPr="00D47257">
        <w:rPr>
          <w:rFonts w:ascii="Times New Roman" w:hAnsi="Times New Roman"/>
          <w:b/>
          <w:color w:val="1D1B11" w:themeColor="background2" w:themeShade="1A"/>
          <w:spacing w:val="2"/>
          <w:sz w:val="32"/>
          <w:szCs w:val="32"/>
          <w:lang w:eastAsia="ru-RU"/>
        </w:rPr>
        <w:t>С ПЕРСПЕКТИВОЙ  ДО 2030 ГОДА)</w:t>
      </w:r>
    </w:p>
    <w:p w:rsidR="00430BDF" w:rsidRPr="00D47257" w:rsidRDefault="00430BDF" w:rsidP="00E11572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430BDF" w:rsidRDefault="00430BDF" w:rsidP="00E11572">
      <w:pPr>
        <w:ind w:left="5664"/>
        <w:contextualSpacing/>
        <w:jc w:val="both"/>
        <w:rPr>
          <w:rFonts w:ascii="Times New Roman" w:hAnsi="Times New Roman"/>
        </w:rPr>
      </w:pPr>
    </w:p>
    <w:p w:rsidR="007767AD" w:rsidRPr="00430BDF" w:rsidRDefault="007767AD" w:rsidP="00E11572">
      <w:pPr>
        <w:ind w:left="5664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lastRenderedPageBreak/>
        <w:t>Утвержден</w:t>
      </w:r>
    </w:p>
    <w:p w:rsidR="007767AD" w:rsidRPr="00430BDF" w:rsidRDefault="007767AD" w:rsidP="00E11572">
      <w:pPr>
        <w:ind w:left="5664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Постановлением Администрации </w:t>
      </w:r>
      <w:r w:rsidR="00430BDF">
        <w:rPr>
          <w:rFonts w:ascii="Times New Roman" w:hAnsi="Times New Roman"/>
          <w:color w:val="1D1B11" w:themeColor="background2" w:themeShade="1A"/>
        </w:rPr>
        <w:t>Усть-Тым</w:t>
      </w:r>
      <w:r w:rsidR="00E224D9" w:rsidRPr="00430BDF">
        <w:rPr>
          <w:rFonts w:ascii="Times New Roman" w:hAnsi="Times New Roman"/>
          <w:color w:val="1D1B11" w:themeColor="background2" w:themeShade="1A"/>
        </w:rPr>
        <w:t>ского</w:t>
      </w:r>
      <w:r w:rsidRPr="00430BDF">
        <w:rPr>
          <w:rFonts w:ascii="Times New Roman" w:hAnsi="Times New Roman"/>
          <w:color w:val="1D1B11" w:themeColor="background2" w:themeShade="1A"/>
        </w:rPr>
        <w:t xml:space="preserve"> сельского поселения</w:t>
      </w:r>
    </w:p>
    <w:p w:rsidR="007767AD" w:rsidRPr="00430BDF" w:rsidRDefault="007767AD" w:rsidP="00E11572">
      <w:pPr>
        <w:ind w:left="5664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от  </w:t>
      </w:r>
      <w:r w:rsidR="00430BDF">
        <w:rPr>
          <w:rFonts w:ascii="Times New Roman" w:hAnsi="Times New Roman"/>
          <w:color w:val="1D1B11" w:themeColor="background2" w:themeShade="1A"/>
        </w:rPr>
        <w:t>15.12</w:t>
      </w:r>
      <w:r w:rsidRPr="00430BDF">
        <w:rPr>
          <w:rFonts w:ascii="Times New Roman" w:hAnsi="Times New Roman"/>
          <w:color w:val="1D1B11" w:themeColor="background2" w:themeShade="1A"/>
        </w:rPr>
        <w:t xml:space="preserve">.2015 г.  </w:t>
      </w:r>
      <w:r w:rsidR="00DF222F" w:rsidRPr="00430BDF">
        <w:rPr>
          <w:rFonts w:ascii="Times New Roman" w:hAnsi="Times New Roman"/>
          <w:color w:val="1D1B11" w:themeColor="background2" w:themeShade="1A"/>
        </w:rPr>
        <w:t>№</w:t>
      </w:r>
      <w:r w:rsidR="00502CA5">
        <w:rPr>
          <w:rFonts w:ascii="Times New Roman" w:hAnsi="Times New Roman"/>
          <w:color w:val="1D1B11" w:themeColor="background2" w:themeShade="1A"/>
        </w:rPr>
        <w:t xml:space="preserve"> 55</w:t>
      </w:r>
    </w:p>
    <w:p w:rsidR="007767AD" w:rsidRPr="00430BDF" w:rsidRDefault="007767AD" w:rsidP="00E11572">
      <w:pPr>
        <w:ind w:left="5664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8B5726" w:rsidRPr="00430BDF" w:rsidRDefault="008B5726" w:rsidP="00E11572">
      <w:pPr>
        <w:contextualSpacing/>
        <w:jc w:val="center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План социально-экономического развития</w:t>
      </w:r>
    </w:p>
    <w:p w:rsidR="008B5726" w:rsidRPr="00430BDF" w:rsidRDefault="00430BDF" w:rsidP="00E11572">
      <w:pPr>
        <w:contextualSpacing/>
        <w:jc w:val="center"/>
        <w:rPr>
          <w:rFonts w:ascii="Times New Roman" w:hAnsi="Times New Roman"/>
          <w:b/>
          <w:color w:val="1D1B11" w:themeColor="background2" w:themeShade="1A"/>
        </w:rPr>
      </w:pPr>
      <w:r>
        <w:rPr>
          <w:rFonts w:ascii="Times New Roman" w:hAnsi="Times New Roman"/>
          <w:b/>
          <w:color w:val="1D1B11" w:themeColor="background2" w:themeShade="1A"/>
        </w:rPr>
        <w:t>Усть-Тым</w:t>
      </w:r>
      <w:r w:rsidR="00750B29" w:rsidRPr="00430BDF">
        <w:rPr>
          <w:rFonts w:ascii="Times New Roman" w:hAnsi="Times New Roman"/>
          <w:b/>
          <w:color w:val="1D1B11" w:themeColor="background2" w:themeShade="1A"/>
        </w:rPr>
        <w:t xml:space="preserve">ского </w:t>
      </w:r>
      <w:r w:rsidR="008B5726" w:rsidRPr="00430BDF">
        <w:rPr>
          <w:rFonts w:ascii="Times New Roman" w:hAnsi="Times New Roman"/>
          <w:b/>
          <w:color w:val="1D1B11" w:themeColor="background2" w:themeShade="1A"/>
        </w:rPr>
        <w:t>сельского поселения</w:t>
      </w:r>
    </w:p>
    <w:p w:rsidR="008B5726" w:rsidRPr="00430BDF" w:rsidRDefault="008B5726" w:rsidP="00E11572">
      <w:pPr>
        <w:contextualSpacing/>
        <w:jc w:val="center"/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на 2015 - 2017 год (</w:t>
      </w:r>
      <w:r w:rsidRPr="00430BDF"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  <w:t xml:space="preserve">с </w:t>
      </w:r>
      <w:r w:rsidR="00F01836" w:rsidRPr="00430BDF"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  <w:t xml:space="preserve">перспективой </w:t>
      </w:r>
      <w:r w:rsidRPr="00430BDF"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  <w:t>до 2030 года)</w:t>
      </w:r>
    </w:p>
    <w:p w:rsidR="008B5726" w:rsidRPr="00430BDF" w:rsidRDefault="008B5726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</w:pPr>
    </w:p>
    <w:p w:rsidR="008B5726" w:rsidRPr="00430BDF" w:rsidRDefault="00882BE0" w:rsidP="00430BDF">
      <w:pPr>
        <w:pStyle w:val="a8"/>
        <w:numPr>
          <w:ilvl w:val="0"/>
          <w:numId w:val="9"/>
        </w:numPr>
        <w:jc w:val="center"/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spacing w:val="2"/>
          <w:lang w:eastAsia="ru-RU"/>
        </w:rPr>
        <w:t>Общие положения</w:t>
      </w:r>
    </w:p>
    <w:p w:rsidR="008B5726" w:rsidRPr="00430BDF" w:rsidRDefault="008B5726" w:rsidP="00E11572">
      <w:pPr>
        <w:contextualSpacing/>
        <w:jc w:val="both"/>
        <w:rPr>
          <w:rFonts w:ascii="Times New Roman" w:hAnsi="Times New Roman"/>
          <w:color w:val="1D1B11" w:themeColor="background2" w:themeShade="1A"/>
          <w:spacing w:val="2"/>
          <w:lang w:eastAsia="ru-RU"/>
        </w:rPr>
      </w:pPr>
    </w:p>
    <w:p w:rsidR="00010237" w:rsidRPr="00430BDF" w:rsidRDefault="00430BDF" w:rsidP="00E11572">
      <w:pPr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>
        <w:rPr>
          <w:rFonts w:ascii="Times New Roman" w:hAnsi="Times New Roman"/>
          <w:color w:val="1D1B11" w:themeColor="background2" w:themeShade="1A"/>
          <w:lang w:eastAsia="ru-RU"/>
        </w:rPr>
        <w:t xml:space="preserve">          </w:t>
      </w:r>
      <w:r w:rsidR="00A7099A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План социально-экономического развития  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>Усть-Тым</w:t>
      </w:r>
      <w:r w:rsidR="00750B29" w:rsidRPr="00430BDF">
        <w:rPr>
          <w:rFonts w:ascii="Times New Roman" w:hAnsi="Times New Roman"/>
          <w:color w:val="1D1B11" w:themeColor="background2" w:themeShade="1A"/>
          <w:lang w:eastAsia="ru-RU"/>
        </w:rPr>
        <w:t>ского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сельского поселения </w:t>
      </w:r>
      <w:r w:rsidR="00010237" w:rsidRPr="00430BDF">
        <w:rPr>
          <w:rFonts w:ascii="Times New Roman" w:hAnsi="Times New Roman"/>
          <w:color w:val="1D1B11" w:themeColor="background2" w:themeShade="1A"/>
        </w:rPr>
        <w:t>на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с перспективой  до 2030 года) </w:t>
      </w:r>
      <w:r w:rsidR="00A7099A" w:rsidRPr="00430BDF">
        <w:rPr>
          <w:rFonts w:ascii="Times New Roman" w:hAnsi="Times New Roman"/>
          <w:color w:val="1D1B11" w:themeColor="background2" w:themeShade="1A"/>
          <w:lang w:eastAsia="ru-RU"/>
        </w:rPr>
        <w:t>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развития территории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ab/>
        <w:t xml:space="preserve">.      </w:t>
      </w:r>
    </w:p>
    <w:p w:rsidR="00A7099A" w:rsidRPr="00430BDF" w:rsidRDefault="00A7099A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spacing w:val="2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</w:rPr>
        <w:t>Социа</w:t>
      </w:r>
      <w:r w:rsidR="0090207E">
        <w:rPr>
          <w:rFonts w:ascii="Times New Roman" w:hAnsi="Times New Roman"/>
          <w:color w:val="1D1B11" w:themeColor="background2" w:themeShade="1A"/>
        </w:rPr>
        <w:t>льно - экономическая ситуация в Усть-Тым</w:t>
      </w:r>
      <w:r w:rsidR="00750B29" w:rsidRPr="00430BDF">
        <w:rPr>
          <w:rFonts w:ascii="Times New Roman" w:hAnsi="Times New Roman"/>
          <w:color w:val="1D1B11" w:themeColor="background2" w:themeShade="1A"/>
        </w:rPr>
        <w:t>ском</w:t>
      </w:r>
      <w:r w:rsidRPr="00430BDF">
        <w:rPr>
          <w:rFonts w:ascii="Times New Roman" w:hAnsi="Times New Roman"/>
          <w:color w:val="1D1B11" w:themeColor="background2" w:themeShade="1A"/>
        </w:rPr>
        <w:t xml:space="preserve"> сельском поселении достаточно сложная.</w:t>
      </w:r>
    </w:p>
    <w:p w:rsidR="00A7099A" w:rsidRPr="00430BDF" w:rsidRDefault="00A7099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Главная проблема заключается в том, что на территории поселения нет ни промышленных предприятий, ни сельскохозяйственного производства.</w:t>
      </w:r>
    </w:p>
    <w:p w:rsidR="00A7099A" w:rsidRPr="00430BDF" w:rsidRDefault="00A7099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Основная часть трудоспособного населения работает в муниципальных предприятиях:</w:t>
      </w:r>
      <w:r w:rsidR="0090207E">
        <w:rPr>
          <w:rFonts w:ascii="Times New Roman" w:hAnsi="Times New Roman"/>
          <w:color w:val="1D1B11" w:themeColor="background2" w:themeShade="1A"/>
        </w:rPr>
        <w:t xml:space="preserve"> МУП ЖКХ «Усть-Тым</w:t>
      </w:r>
      <w:r w:rsidR="006B0613" w:rsidRPr="00430BDF">
        <w:rPr>
          <w:rFonts w:ascii="Times New Roman" w:hAnsi="Times New Roman"/>
          <w:color w:val="1D1B11" w:themeColor="background2" w:themeShade="1A"/>
        </w:rPr>
        <w:t>ское»,</w:t>
      </w:r>
      <w:r w:rsidRPr="00430BDF">
        <w:rPr>
          <w:rFonts w:ascii="Times New Roman" w:hAnsi="Times New Roman"/>
          <w:color w:val="1D1B11" w:themeColor="background2" w:themeShade="1A"/>
        </w:rPr>
        <w:t xml:space="preserve"> школа, </w:t>
      </w:r>
      <w:r w:rsidR="00750B29" w:rsidRPr="00430BDF">
        <w:rPr>
          <w:rFonts w:ascii="Times New Roman" w:hAnsi="Times New Roman"/>
          <w:color w:val="1D1B11" w:themeColor="background2" w:themeShade="1A"/>
        </w:rPr>
        <w:t>культурно</w:t>
      </w:r>
      <w:r w:rsidRPr="00430BDF">
        <w:rPr>
          <w:rFonts w:ascii="Times New Roman" w:hAnsi="Times New Roman"/>
          <w:color w:val="1D1B11" w:themeColor="background2" w:themeShade="1A"/>
        </w:rPr>
        <w:t>-досуговый центр, фельдшерско-акушерский медицинский пункт, почта,  а также  вахтовым методом.</w:t>
      </w:r>
    </w:p>
    <w:p w:rsidR="00A7099A" w:rsidRPr="00430BDF" w:rsidRDefault="00A7099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 Однако </w:t>
      </w:r>
      <w:r w:rsidR="0090207E">
        <w:rPr>
          <w:rFonts w:ascii="Times New Roman" w:hAnsi="Times New Roman"/>
          <w:color w:val="1D1B11" w:themeColor="background2" w:themeShade="1A"/>
        </w:rPr>
        <w:t>Усть-Тым</w:t>
      </w:r>
      <w:r w:rsidR="00750B29" w:rsidRPr="00430BDF">
        <w:rPr>
          <w:rFonts w:ascii="Times New Roman" w:hAnsi="Times New Roman"/>
          <w:color w:val="1D1B11" w:themeColor="background2" w:themeShade="1A"/>
        </w:rPr>
        <w:t>ское</w:t>
      </w:r>
      <w:r w:rsidRPr="00430BDF">
        <w:rPr>
          <w:rFonts w:ascii="Times New Roman" w:hAnsi="Times New Roman"/>
          <w:color w:val="1D1B11" w:themeColor="background2" w:themeShade="1A"/>
        </w:rPr>
        <w:t xml:space="preserve">  сельское поселение имеет потенциал для развития. Он заключается в использовании природно - географического фактора, прир</w:t>
      </w:r>
      <w:r w:rsidR="0090207E">
        <w:rPr>
          <w:rFonts w:ascii="Times New Roman" w:hAnsi="Times New Roman"/>
          <w:color w:val="1D1B11" w:themeColor="background2" w:themeShade="1A"/>
        </w:rPr>
        <w:t>одных ресурсов</w:t>
      </w:r>
      <w:r w:rsidRPr="00430BDF">
        <w:rPr>
          <w:rFonts w:ascii="Times New Roman" w:hAnsi="Times New Roman"/>
          <w:color w:val="1D1B11" w:themeColor="background2" w:themeShade="1A"/>
        </w:rPr>
        <w:t>, в развитии различных видов предпринимательства, расширении сферы услуг и предпринимательства и  товарного сельского хозяйства.</w:t>
      </w:r>
    </w:p>
    <w:p w:rsidR="00A7099A" w:rsidRPr="00430BDF" w:rsidRDefault="00A7099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    Для того чтобы сельское поселение имело стабильное развитие,   </w:t>
      </w:r>
      <w:r w:rsidR="00010237" w:rsidRPr="00430BDF">
        <w:rPr>
          <w:rFonts w:ascii="Times New Roman" w:hAnsi="Times New Roman"/>
          <w:color w:val="1D1B11" w:themeColor="background2" w:themeShade="1A"/>
        </w:rPr>
        <w:t>на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90207E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>ставится задача найти инвесторов, готовых осуществить новые проекты. Таким образом,  появятся новые рабочие места. Новый импульс получит развитие территории сельского поселения.</w:t>
      </w:r>
    </w:p>
    <w:p w:rsidR="00A7099A" w:rsidRPr="00430BDF" w:rsidRDefault="00A7099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Намеченные мероприятия будут выполняться с учетом финансовых возможностей.</w:t>
      </w:r>
    </w:p>
    <w:p w:rsidR="00A7099A" w:rsidRPr="00430BDF" w:rsidRDefault="00A7099A" w:rsidP="00E11572">
      <w:pPr>
        <w:shd w:val="clear" w:color="auto" w:fill="FFFFFF"/>
        <w:suppressAutoHyphens w:val="0"/>
        <w:spacing w:after="9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План социально-экономического развития  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>Усть-Тым</w:t>
      </w:r>
      <w:r w:rsidR="00750B29" w:rsidRPr="00430BDF">
        <w:rPr>
          <w:rFonts w:ascii="Times New Roman" w:hAnsi="Times New Roman"/>
          <w:color w:val="1D1B11" w:themeColor="background2" w:themeShade="1A"/>
          <w:lang w:eastAsia="ru-RU"/>
        </w:rPr>
        <w:t>ского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сельского поселения разработан администрацией сельского поселения с привлечением специалистов предприятий, организаций и учреждений  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>Усть-Тым</w:t>
      </w:r>
      <w:r w:rsidR="00750B29" w:rsidRPr="00430BDF">
        <w:rPr>
          <w:rFonts w:ascii="Times New Roman" w:hAnsi="Times New Roman"/>
          <w:color w:val="1D1B11" w:themeColor="background2" w:themeShade="1A"/>
          <w:lang w:eastAsia="ru-RU"/>
        </w:rPr>
        <w:t>ского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сельского поселения в соответствии с требованиями действующего законодательства</w:t>
      </w:r>
    </w:p>
    <w:p w:rsidR="00F05A82" w:rsidRPr="00430BDF" w:rsidRDefault="00F05A82" w:rsidP="00E11572">
      <w:pPr>
        <w:contextualSpacing/>
        <w:jc w:val="both"/>
        <w:rPr>
          <w:rFonts w:ascii="Times New Roman" w:hAnsi="Times New Roman"/>
          <w:b/>
          <w:bCs/>
          <w:color w:val="1D1B11" w:themeColor="background2" w:themeShade="1A"/>
          <w:lang w:eastAsia="ru-RU"/>
        </w:rPr>
      </w:pPr>
    </w:p>
    <w:p w:rsidR="00177D20" w:rsidRPr="00430BDF" w:rsidRDefault="00177D20" w:rsidP="00E11572">
      <w:pPr>
        <w:pStyle w:val="a8"/>
        <w:numPr>
          <w:ilvl w:val="0"/>
          <w:numId w:val="8"/>
        </w:numPr>
        <w:rPr>
          <w:rFonts w:ascii="Times New Roman" w:hAnsi="Times New Roman"/>
          <w:b/>
          <w:bCs/>
          <w:color w:val="1D1B11" w:themeColor="background2" w:themeShade="1A"/>
          <w:lang w:eastAsia="ru-RU"/>
        </w:rPr>
      </w:pPr>
      <w:bookmarkStart w:id="0" w:name="_Toc166662171"/>
      <w:r w:rsidRPr="00430BDF">
        <w:rPr>
          <w:rFonts w:ascii="Times New Roman" w:hAnsi="Times New Roman"/>
          <w:b/>
          <w:color w:val="1D1B11" w:themeColor="background2" w:themeShade="1A"/>
        </w:rPr>
        <w:t xml:space="preserve">ХАРАКТЕРИСТИКА  СОЦИАЛЬНО-ЭКОНОМИЧЕСКОГО РАЗВИТИЯ </w:t>
      </w:r>
      <w:r w:rsidR="0090207E">
        <w:rPr>
          <w:rFonts w:ascii="Times New Roman" w:hAnsi="Times New Roman"/>
          <w:b/>
          <w:color w:val="1D1B11" w:themeColor="background2" w:themeShade="1A"/>
        </w:rPr>
        <w:t>УСТЬ-ТЫМ</w:t>
      </w:r>
      <w:r w:rsidR="00F615D2" w:rsidRPr="00430BDF">
        <w:rPr>
          <w:rFonts w:ascii="Times New Roman" w:hAnsi="Times New Roman"/>
          <w:b/>
          <w:color w:val="1D1B11" w:themeColor="background2" w:themeShade="1A"/>
        </w:rPr>
        <w:t>СКОГО</w:t>
      </w:r>
      <w:r w:rsidRPr="00430BDF">
        <w:rPr>
          <w:rFonts w:ascii="Times New Roman" w:hAnsi="Times New Roman"/>
          <w:b/>
          <w:color w:val="1D1B11" w:themeColor="background2" w:themeShade="1A"/>
        </w:rPr>
        <w:t xml:space="preserve">  ПОСЕЛЕНИЯ</w:t>
      </w:r>
      <w:bookmarkEnd w:id="0"/>
    </w:p>
    <w:p w:rsidR="00177D20" w:rsidRPr="00430BDF" w:rsidRDefault="00177D20" w:rsidP="00E11572">
      <w:pPr>
        <w:pStyle w:val="a3"/>
        <w:ind w:left="1440"/>
        <w:contextualSpacing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2.1. Общая характеристика территории, специфики социально-экономического развития поселения</w:t>
      </w:r>
    </w:p>
    <w:p w:rsidR="00177D20" w:rsidRPr="00430BDF" w:rsidRDefault="00177D20" w:rsidP="0090207E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В экономической сфере  </w:t>
      </w:r>
      <w:r w:rsidR="0090207E">
        <w:rPr>
          <w:rFonts w:ascii="Times New Roman" w:hAnsi="Times New Roman"/>
          <w:color w:val="1D1B11" w:themeColor="background2" w:themeShade="1A"/>
        </w:rPr>
        <w:t>Усть-Тым</w:t>
      </w:r>
      <w:r w:rsidR="00750B29" w:rsidRPr="00430BDF">
        <w:rPr>
          <w:rFonts w:ascii="Times New Roman" w:hAnsi="Times New Roman"/>
          <w:color w:val="1D1B11" w:themeColor="background2" w:themeShade="1A"/>
        </w:rPr>
        <w:t xml:space="preserve">ского </w:t>
      </w:r>
      <w:r w:rsidRPr="00430BDF">
        <w:rPr>
          <w:rFonts w:ascii="Times New Roman" w:hAnsi="Times New Roman"/>
          <w:color w:val="1D1B11" w:themeColor="background2" w:themeShade="1A"/>
        </w:rPr>
        <w:t>сельского поселения можно выделить следующие основные тенденции:</w:t>
      </w:r>
    </w:p>
    <w:p w:rsidR="00177D20" w:rsidRPr="00430BDF" w:rsidRDefault="00177D20" w:rsidP="00E11572">
      <w:pPr>
        <w:pStyle w:val="a3"/>
        <w:contextualSpacing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- на территории поселения отсутствуют крупные предприятия;</w:t>
      </w:r>
    </w:p>
    <w:p w:rsidR="00177D20" w:rsidRPr="00430BDF" w:rsidRDefault="00177D20" w:rsidP="00E11572">
      <w:pPr>
        <w:pStyle w:val="a3"/>
        <w:contextualSpacing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- низкая инвестиционная активность.</w:t>
      </w:r>
    </w:p>
    <w:p w:rsidR="00177D20" w:rsidRPr="00430BDF" w:rsidRDefault="0090207E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Усть-Тым</w:t>
      </w:r>
      <w:r w:rsidR="006B0613" w:rsidRPr="00430BDF">
        <w:rPr>
          <w:rFonts w:ascii="Times New Roman" w:hAnsi="Times New Roman"/>
          <w:color w:val="1D1B11" w:themeColor="background2" w:themeShade="1A"/>
        </w:rPr>
        <w:t>ское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 сельское поселение</w:t>
      </w:r>
      <w:r w:rsidRPr="0090207E">
        <w:t xml:space="preserve"> </w:t>
      </w:r>
      <w:r w:rsidRPr="00B765BA">
        <w:rPr>
          <w:rFonts w:ascii="Times New Roman" w:hAnsi="Times New Roman"/>
          <w:color w:val="1D1B11" w:themeColor="background2" w:themeShade="1A"/>
        </w:rPr>
        <w:t>расположено на территории самого крупного района области - Каргасокского, в его центральной части</w:t>
      </w:r>
      <w:r w:rsidR="00DF222F" w:rsidRPr="00430BDF">
        <w:rPr>
          <w:rFonts w:ascii="Times New Roman" w:hAnsi="Times New Roman"/>
          <w:color w:val="1D1B11" w:themeColor="background2" w:themeShade="1A"/>
        </w:rPr>
        <w:t xml:space="preserve">,  </w:t>
      </w:r>
      <w:r>
        <w:rPr>
          <w:rFonts w:ascii="Times New Roman" w:hAnsi="Times New Roman"/>
          <w:color w:val="1D1B11" w:themeColor="background2" w:themeShade="1A"/>
        </w:rPr>
        <w:t>удален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 от  районного центра  на </w:t>
      </w:r>
      <w:r w:rsidRPr="0090207E">
        <w:rPr>
          <w:rFonts w:ascii="Times New Roman" w:hAnsi="Times New Roman"/>
          <w:color w:val="1D1B11" w:themeColor="background2" w:themeShade="1A"/>
        </w:rPr>
        <w:t>100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 км.</w:t>
      </w:r>
      <w:r>
        <w:rPr>
          <w:rFonts w:ascii="Times New Roman" w:hAnsi="Times New Roman"/>
          <w:color w:val="1D1B11" w:themeColor="background2" w:themeShade="1A"/>
        </w:rPr>
        <w:t xml:space="preserve"> В состав территории Усть-Тымского сельского поселения входит село Усть-Тым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.  </w:t>
      </w:r>
    </w:p>
    <w:p w:rsidR="00177D20" w:rsidRPr="00430BDF" w:rsidRDefault="00177D20" w:rsidP="00E11572">
      <w:pPr>
        <w:pStyle w:val="1"/>
        <w:spacing w:before="0" w:beforeAutospacing="0" w:after="0" w:afterAutospacing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30BDF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Площадь территории поселения составляет </w:t>
      </w:r>
      <w:r w:rsidR="0090207E">
        <w:rPr>
          <w:rFonts w:ascii="Times New Roman" w:hAnsi="Times New Roman"/>
          <w:color w:val="1D1B11" w:themeColor="background2" w:themeShade="1A"/>
          <w:sz w:val="24"/>
          <w:szCs w:val="24"/>
        </w:rPr>
        <w:t>32 510</w:t>
      </w:r>
      <w:r w:rsidRPr="00430BD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га, численность населения на 01.01.2015 года составляет </w:t>
      </w:r>
      <w:r w:rsidR="0090207E" w:rsidRPr="00B765BA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B765BA" w:rsidRPr="00B765BA">
        <w:rPr>
          <w:rFonts w:ascii="Times New Roman" w:hAnsi="Times New Roman"/>
          <w:color w:val="1D1B11" w:themeColor="background2" w:themeShade="1A"/>
          <w:sz w:val="24"/>
          <w:szCs w:val="24"/>
        </w:rPr>
        <w:t>57</w:t>
      </w:r>
      <w:r w:rsidRPr="00430BD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человек</w:t>
      </w:r>
      <w:r w:rsidR="002C5062" w:rsidRPr="00430BDF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430BDF">
        <w:rPr>
          <w:rFonts w:ascii="Times New Roman" w:hAnsi="Times New Roman"/>
          <w:color w:val="1D1B11" w:themeColor="background2" w:themeShade="1A"/>
          <w:sz w:val="24"/>
          <w:szCs w:val="24"/>
        </w:rPr>
        <w:t>, постоянно зарегистрированного на территории поселения.</w:t>
      </w:r>
    </w:p>
    <w:p w:rsidR="00177D20" w:rsidRPr="00430BDF" w:rsidRDefault="00177D20" w:rsidP="00E11572">
      <w:pPr>
        <w:pStyle w:val="ab"/>
        <w:spacing w:before="0" w:beforeAutospacing="0" w:after="0" w:afterAutospacing="0"/>
        <w:ind w:firstLine="709"/>
        <w:contextualSpacing/>
        <w:jc w:val="both"/>
        <w:rPr>
          <w:color w:val="1D1B11" w:themeColor="background2" w:themeShade="1A"/>
        </w:rPr>
      </w:pPr>
      <w:r w:rsidRPr="00430BDF">
        <w:rPr>
          <w:color w:val="1D1B11" w:themeColor="background2" w:themeShade="1A"/>
        </w:rPr>
        <w:t xml:space="preserve"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Каргасок) осуществляется по автозимнику (около </w:t>
      </w:r>
      <w:r w:rsidR="0090207E">
        <w:rPr>
          <w:color w:val="1D1B11" w:themeColor="background2" w:themeShade="1A"/>
        </w:rPr>
        <w:t>100</w:t>
      </w:r>
      <w:r w:rsidR="002C5062" w:rsidRPr="00430BDF">
        <w:rPr>
          <w:color w:val="1D1B11" w:themeColor="background2" w:themeShade="1A"/>
        </w:rPr>
        <w:t xml:space="preserve"> </w:t>
      </w:r>
      <w:r w:rsidRPr="00430BDF">
        <w:rPr>
          <w:color w:val="1D1B11" w:themeColor="background2" w:themeShade="1A"/>
        </w:rPr>
        <w:t>км, с декабря по март), водным путём в период навигации, и авиатранспортом в межсезонье.</w:t>
      </w:r>
    </w:p>
    <w:p w:rsidR="00177D20" w:rsidRPr="00430BDF" w:rsidRDefault="00177D20" w:rsidP="00E11572">
      <w:pPr>
        <w:contextualSpacing/>
        <w:jc w:val="both"/>
        <w:rPr>
          <w:rFonts w:ascii="Times New Roman" w:eastAsia="Calibri" w:hAnsi="Times New Roman"/>
          <w:color w:val="1D1B11" w:themeColor="background2" w:themeShade="1A"/>
        </w:rPr>
      </w:pPr>
      <w:r w:rsidRPr="00430BDF">
        <w:rPr>
          <w:rFonts w:ascii="Times New Roman" w:eastAsia="Calibri" w:hAnsi="Times New Roman"/>
          <w:color w:val="1D1B11" w:themeColor="background2" w:themeShade="1A"/>
        </w:rPr>
        <w:t xml:space="preserve">      Протяженность автомобильных дорог общего по</w:t>
      </w:r>
      <w:r w:rsidR="002C5062" w:rsidRPr="00430BDF">
        <w:rPr>
          <w:rFonts w:ascii="Times New Roman" w:eastAsia="Calibri" w:hAnsi="Times New Roman"/>
          <w:color w:val="1D1B11" w:themeColor="background2" w:themeShade="1A"/>
        </w:rPr>
        <w:t xml:space="preserve">льзования населенного пункта – </w:t>
      </w:r>
      <w:r w:rsidR="00B765BA" w:rsidRPr="00B765BA">
        <w:rPr>
          <w:rFonts w:ascii="Times New Roman" w:eastAsia="Calibri" w:hAnsi="Times New Roman"/>
          <w:color w:val="1D1B11" w:themeColor="background2" w:themeShade="1A"/>
        </w:rPr>
        <w:t>16</w:t>
      </w:r>
      <w:r w:rsidRPr="00430BDF">
        <w:rPr>
          <w:rFonts w:ascii="Times New Roman" w:eastAsia="Calibri" w:hAnsi="Times New Roman"/>
          <w:color w:val="1D1B11" w:themeColor="background2" w:themeShade="1A"/>
        </w:rPr>
        <w:t xml:space="preserve"> км.</w:t>
      </w:r>
    </w:p>
    <w:p w:rsidR="00177D20" w:rsidRPr="00430BDF" w:rsidRDefault="00177D20" w:rsidP="00E11572">
      <w:pPr>
        <w:pStyle w:val="ab"/>
        <w:spacing w:before="0" w:beforeAutospacing="0" w:after="0" w:afterAutospacing="0"/>
        <w:ind w:firstLine="709"/>
        <w:contextualSpacing/>
        <w:jc w:val="both"/>
        <w:rPr>
          <w:color w:val="1D1B11" w:themeColor="background2" w:themeShade="1A"/>
        </w:rPr>
      </w:pPr>
      <w:r w:rsidRPr="00430BDF">
        <w:rPr>
          <w:color w:val="1D1B11" w:themeColor="background2" w:themeShade="1A"/>
        </w:rPr>
        <w:t xml:space="preserve">Почвы поселения являются благоприятными для сельскохозяйственного использования. Подавляющая часть сельскохозяйственных угодий в настоящее время не используется. </w:t>
      </w:r>
    </w:p>
    <w:p w:rsidR="00B765BA" w:rsidRDefault="00B765BA" w:rsidP="00B765BA">
      <w:pPr>
        <w:suppressAutoHyphens w:val="0"/>
        <w:ind w:left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В основном территория поселения характеризуется водными ресурсами, местность</w:t>
      </w:r>
    </w:p>
    <w:p w:rsidR="00177D20" w:rsidRPr="00430BDF" w:rsidRDefault="00B765BA" w:rsidP="00B765BA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заболоченная. Леса поселения не имеют промышленного лесозаготовительного назначения. Запас дикоросов на территории поселения незначителен, в небольших количествах: грибы, ягоды, орех, которые используются местными жителями для личного потребления.</w:t>
      </w:r>
    </w:p>
    <w:p w:rsidR="00186937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В</w:t>
      </w:r>
      <w:r w:rsidR="0090207E">
        <w:rPr>
          <w:rFonts w:ascii="Times New Roman" w:hAnsi="Times New Roman"/>
          <w:color w:val="1D1B11" w:themeColor="background2" w:themeShade="1A"/>
        </w:rPr>
        <w:t xml:space="preserve"> Усть-Тымском</w:t>
      </w:r>
      <w:r w:rsidRPr="00430BDF">
        <w:rPr>
          <w:rFonts w:ascii="Times New Roman" w:hAnsi="Times New Roman"/>
          <w:color w:val="1D1B11" w:themeColor="background2" w:themeShade="1A"/>
        </w:rPr>
        <w:t xml:space="preserve"> сельском поселении существуют </w:t>
      </w:r>
      <w:r w:rsidR="00981453" w:rsidRPr="00430BDF">
        <w:rPr>
          <w:rFonts w:ascii="Times New Roman" w:hAnsi="Times New Roman"/>
          <w:color w:val="1D1B11" w:themeColor="background2" w:themeShade="1A"/>
        </w:rPr>
        <w:t>линии эл</w:t>
      </w:r>
      <w:r w:rsidR="0090207E">
        <w:rPr>
          <w:rFonts w:ascii="Times New Roman" w:hAnsi="Times New Roman"/>
          <w:color w:val="1D1B11" w:themeColor="background2" w:themeShade="1A"/>
        </w:rPr>
        <w:t xml:space="preserve">етропередач, сети </w:t>
      </w:r>
      <w:r w:rsidR="00981453" w:rsidRPr="00430BDF">
        <w:rPr>
          <w:rFonts w:ascii="Times New Roman" w:hAnsi="Times New Roman"/>
          <w:color w:val="1D1B11" w:themeColor="background2" w:themeShade="1A"/>
        </w:rPr>
        <w:t>теплоснабжения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Централизованной канализации,  сети инженерного в</w:t>
      </w:r>
      <w:r w:rsidR="0090207E">
        <w:rPr>
          <w:rFonts w:ascii="Times New Roman" w:hAnsi="Times New Roman"/>
          <w:color w:val="1D1B11" w:themeColor="background2" w:themeShade="1A"/>
        </w:rPr>
        <w:t>одоотведения и газоснабжения отсутствуют</w:t>
      </w:r>
      <w:r w:rsidRPr="00430BDF">
        <w:rPr>
          <w:rFonts w:ascii="Times New Roman" w:hAnsi="Times New Roman"/>
          <w:color w:val="1D1B11" w:themeColor="background2" w:themeShade="1A"/>
        </w:rPr>
        <w:t xml:space="preserve">. 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Специфика социально-экономического развития </w:t>
      </w:r>
      <w:r w:rsidR="0090207E">
        <w:rPr>
          <w:rFonts w:ascii="Times New Roman" w:hAnsi="Times New Roman"/>
          <w:color w:val="1D1B11" w:themeColor="background2" w:themeShade="1A"/>
        </w:rPr>
        <w:t>Усть-Тым</w:t>
      </w:r>
      <w:r w:rsidR="00413C3C" w:rsidRPr="00430BDF">
        <w:rPr>
          <w:rFonts w:ascii="Times New Roman" w:hAnsi="Times New Roman"/>
          <w:color w:val="1D1B11" w:themeColor="background2" w:themeShade="1A"/>
        </w:rPr>
        <w:t>ского</w:t>
      </w:r>
      <w:r w:rsidRPr="00430BDF">
        <w:rPr>
          <w:rFonts w:ascii="Times New Roman" w:hAnsi="Times New Roman"/>
          <w:color w:val="1D1B11" w:themeColor="background2" w:themeShade="1A"/>
        </w:rPr>
        <w:t xml:space="preserve"> поселения обусловлена следующими факторами: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- 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Экономическая база </w:t>
      </w:r>
      <w:r w:rsidR="0090207E">
        <w:rPr>
          <w:rFonts w:ascii="Times New Roman" w:hAnsi="Times New Roman"/>
          <w:color w:val="1D1B11" w:themeColor="background2" w:themeShade="1A"/>
        </w:rPr>
        <w:t>Усть-Тым</w:t>
      </w:r>
      <w:r w:rsidR="00413C3C" w:rsidRPr="00430BDF">
        <w:rPr>
          <w:rFonts w:ascii="Times New Roman" w:hAnsi="Times New Roman"/>
          <w:color w:val="1D1B11" w:themeColor="background2" w:themeShade="1A"/>
        </w:rPr>
        <w:t>ского</w:t>
      </w:r>
      <w:r w:rsidRPr="00430BDF">
        <w:rPr>
          <w:rFonts w:ascii="Times New Roman" w:hAnsi="Times New Roman"/>
          <w:color w:val="1D1B11" w:themeColor="background2" w:themeShade="1A"/>
        </w:rPr>
        <w:t xml:space="preserve">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предоставление со</w:t>
      </w:r>
      <w:r w:rsidR="0090207E">
        <w:rPr>
          <w:rFonts w:ascii="Times New Roman" w:hAnsi="Times New Roman"/>
          <w:color w:val="1D1B11" w:themeColor="background2" w:themeShade="1A"/>
        </w:rPr>
        <w:t>циальных услуг, жилищно-коммунальное хозяйство</w:t>
      </w:r>
      <w:r w:rsidRPr="00430BDF">
        <w:rPr>
          <w:rFonts w:ascii="Times New Roman" w:hAnsi="Times New Roman"/>
          <w:color w:val="1D1B11" w:themeColor="background2" w:themeShade="1A"/>
        </w:rPr>
        <w:t xml:space="preserve">, предоставление прочих услуг. Общее число предприятий незначительно. 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-  Количество объектов розничной торговли и общественного питания, осуществляющих деятельность на территории муниципального образования состоит из</w:t>
      </w:r>
      <w:r w:rsidR="0090207E">
        <w:rPr>
          <w:rFonts w:ascii="Times New Roman" w:hAnsi="Times New Roman"/>
          <w:color w:val="1D1B11" w:themeColor="background2" w:themeShade="1A"/>
        </w:rPr>
        <w:t xml:space="preserve"> 7</w:t>
      </w:r>
      <w:r w:rsidRPr="00430BDF">
        <w:rPr>
          <w:rFonts w:ascii="Times New Roman" w:hAnsi="Times New Roman"/>
          <w:color w:val="1D1B11" w:themeColor="background2" w:themeShade="1A"/>
        </w:rPr>
        <w:t xml:space="preserve">  магазина и школьной столовой.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- Основой экономики поселения являются бюджетные учреждения и предприятия.</w:t>
      </w:r>
    </w:p>
    <w:p w:rsidR="00DF222F" w:rsidRPr="00430BDF" w:rsidRDefault="00DF222F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bCs/>
          <w:color w:val="1D1B11" w:themeColor="background2" w:themeShade="1A"/>
          <w:lang w:eastAsia="ru-RU"/>
        </w:rPr>
        <w:t xml:space="preserve">Социально-экономическая ситуация характеризуется 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неразвитой  транспортной  инфраструктурой; нахождением  территории  поселения  в зоне рискованного земледелия;</w:t>
      </w:r>
      <w:r w:rsidR="0090207E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ростом доли низкоквалифицированных кадров,</w:t>
      </w:r>
      <w:r w:rsidR="0090207E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условий  ведения бизнеса;  уменьшением  соотношения числа работающих к числу иждивенцев;  </w:t>
      </w:r>
      <w:r w:rsidRPr="00430BDF">
        <w:rPr>
          <w:rFonts w:ascii="Times New Roman" w:hAnsi="Times New Roman"/>
          <w:bCs/>
          <w:color w:val="1D1B11" w:themeColor="background2" w:themeShade="1A"/>
          <w:lang w:eastAsia="ru-RU"/>
        </w:rPr>
        <w:t>с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нижением  качества миграционного притока  и человеческого капитала;  </w:t>
      </w:r>
      <w:r w:rsidRPr="00430BDF">
        <w:rPr>
          <w:rFonts w:ascii="Times New Roman" w:hAnsi="Times New Roman"/>
          <w:bCs/>
          <w:color w:val="1D1B11" w:themeColor="background2" w:themeShade="1A"/>
          <w:lang w:eastAsia="ru-RU"/>
        </w:rPr>
        <w:t>о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ттоком населения из сельской местности, обусловленный недостаточностью развития социальной, транспортной, информационной инфраструктуры в поселении, что может привести к росту расходов бюджетов на содержание инфраструктуры данных населенных пунктов.</w:t>
      </w:r>
    </w:p>
    <w:p w:rsidR="00E11572" w:rsidRPr="00430BDF" w:rsidRDefault="00E11572" w:rsidP="00E11572">
      <w:pPr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DF222F" w:rsidRPr="00430BDF" w:rsidRDefault="00DF222F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На территории поселения имеются следующие объекты социально-культурной сферы: МКОУ 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>Усть-Тым</w:t>
      </w:r>
      <w:r w:rsidR="00186937" w:rsidRPr="00430BDF">
        <w:rPr>
          <w:rFonts w:ascii="Times New Roman" w:hAnsi="Times New Roman"/>
          <w:color w:val="1D1B11" w:themeColor="background2" w:themeShade="1A"/>
          <w:lang w:eastAsia="ru-RU"/>
        </w:rPr>
        <w:t>ская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ООШ, 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>МКУК «Усть-Тымский ДЦ»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,</w:t>
      </w:r>
      <w:r w:rsidR="0090207E">
        <w:rPr>
          <w:rFonts w:ascii="Times New Roman" w:hAnsi="Times New Roman"/>
          <w:color w:val="1D1B11" w:themeColor="background2" w:themeShade="1A"/>
          <w:lang w:eastAsia="ru-RU"/>
        </w:rPr>
        <w:t xml:space="preserve"> библиотека,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фельдшерский пункт, </w:t>
      </w:r>
      <w:r w:rsidR="00FE5F4D" w:rsidRPr="00430BDF">
        <w:rPr>
          <w:rFonts w:ascii="Times New Roman" w:hAnsi="Times New Roman"/>
          <w:color w:val="1D1B11" w:themeColor="background2" w:themeShade="1A"/>
          <w:lang w:eastAsia="ru-RU"/>
        </w:rPr>
        <w:t>ФГУП «Почта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России</w:t>
      </w:r>
      <w:r w:rsidR="00FE5F4D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»</w:t>
      </w: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,</w:t>
      </w:r>
      <w:r w:rsidR="0090207E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отделение связи - Ростелеком</w:t>
      </w: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</w:t>
      </w:r>
      <w:r w:rsidRPr="00430BDF">
        <w:rPr>
          <w:rFonts w:ascii="Times New Roman" w:hAnsi="Times New Roman"/>
          <w:color w:val="1D1B11" w:themeColor="background2" w:themeShade="1A"/>
        </w:rPr>
        <w:t xml:space="preserve">              Сельскохозяйственное производство в настоящее время сосредоточено  в частном секторе, на личных подсобных хозяйствах.</w:t>
      </w:r>
    </w:p>
    <w:p w:rsidR="00DF222F" w:rsidRPr="00430BDF" w:rsidRDefault="00DF222F" w:rsidP="00E11572">
      <w:pPr>
        <w:suppressAutoHyphens w:val="0"/>
        <w:contextualSpacing/>
        <w:jc w:val="both"/>
        <w:rPr>
          <w:rFonts w:ascii="Times New Roman" w:eastAsia="Calibri" w:hAnsi="Times New Roman"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Э</w:t>
      </w:r>
      <w:r w:rsidR="00B8309E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лектроснабжение</w:t>
      </w: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поселения  ведётся от  </w:t>
      </w:r>
      <w:r w:rsidR="0090207E">
        <w:rPr>
          <w:rFonts w:ascii="Times New Roman" w:eastAsia="Calibri" w:hAnsi="Times New Roman"/>
          <w:color w:val="1D1B11" w:themeColor="background2" w:themeShade="1A"/>
          <w:lang w:eastAsia="en-US"/>
        </w:rPr>
        <w:t>ДЭС МУП « ЖКХ Усть-Тым</w:t>
      </w:r>
      <w:r w:rsidR="00A3505C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ское»</w:t>
      </w: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.   </w:t>
      </w:r>
    </w:p>
    <w:p w:rsidR="00DF222F" w:rsidRPr="00430BDF" w:rsidRDefault="00DF222F" w:rsidP="00E11572">
      <w:pPr>
        <w:suppressAutoHyphens w:val="0"/>
        <w:contextualSpacing/>
        <w:jc w:val="both"/>
        <w:rPr>
          <w:rFonts w:ascii="Times New Roman" w:eastAsia="Calibri" w:hAnsi="Times New Roman"/>
          <w:color w:val="1D1B11" w:themeColor="background2" w:themeShade="1A"/>
          <w:lang w:eastAsia="en-US"/>
        </w:rPr>
      </w:pP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ab/>
      </w:r>
      <w:r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ab/>
      </w:r>
    </w:p>
    <w:p w:rsidR="00DF222F" w:rsidRPr="00430BDF" w:rsidRDefault="00B765BA" w:rsidP="00E11572">
      <w:pPr>
        <w:suppressAutoHyphens w:val="0"/>
        <w:contextualSpacing/>
        <w:jc w:val="both"/>
        <w:rPr>
          <w:rFonts w:ascii="Times New Roman" w:eastAsia="Calibri" w:hAnsi="Times New Roman"/>
          <w:color w:val="1D1B11" w:themeColor="background2" w:themeShade="1A"/>
          <w:lang w:eastAsia="en-US"/>
        </w:rPr>
      </w:pPr>
      <w:r>
        <w:rPr>
          <w:rFonts w:ascii="Times New Roman" w:eastAsia="Calibri" w:hAnsi="Times New Roman"/>
          <w:color w:val="1D1B11" w:themeColor="background2" w:themeShade="1A"/>
          <w:lang w:eastAsia="en-US"/>
        </w:rPr>
        <w:lastRenderedPageBreak/>
        <w:t xml:space="preserve">         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Централизованным теплоснабжением в </w:t>
      </w:r>
      <w:r w:rsidR="0090207E">
        <w:rPr>
          <w:rFonts w:ascii="Times New Roman" w:eastAsia="Calibri" w:hAnsi="Times New Roman"/>
          <w:color w:val="1D1B11" w:themeColor="background2" w:themeShade="1A"/>
          <w:lang w:eastAsia="en-US"/>
        </w:rPr>
        <w:t>Усть-Тым</w:t>
      </w:r>
      <w:r w:rsidR="00F615D2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ском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сельском поселении  охвачены </w:t>
      </w:r>
      <w:r>
        <w:rPr>
          <w:rFonts w:ascii="Times New Roman" w:hAnsi="Times New Roman"/>
          <w:color w:val="1D1B11" w:themeColor="background2" w:themeShade="1A"/>
          <w:lang w:eastAsia="ru-RU"/>
        </w:rPr>
        <w:t>котельные</w:t>
      </w:r>
      <w:r w:rsidR="00DF222F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на </w:t>
      </w:r>
      <w:r w:rsidR="00A3505C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угле и на </w:t>
      </w:r>
      <w:r w:rsidR="00DF222F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твердом топливе 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только объекты социа</w:t>
      </w:r>
      <w:r w:rsidR="00F615D2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льно- а</w:t>
      </w:r>
      <w:r w:rsidR="0090207E">
        <w:rPr>
          <w:rFonts w:ascii="Times New Roman" w:eastAsia="Calibri" w:hAnsi="Times New Roman"/>
          <w:color w:val="1D1B11" w:themeColor="background2" w:themeShade="1A"/>
          <w:lang w:eastAsia="en-US"/>
        </w:rPr>
        <w:t>дминистративной сферы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(Хозяйственное ведение МУП</w:t>
      </w:r>
      <w:r w:rsidR="0090207E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</w:t>
      </w:r>
      <w:r w:rsidR="00B8309E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«</w:t>
      </w:r>
      <w:r w:rsidR="00A3505C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ЖКХ</w:t>
      </w:r>
      <w:r w:rsidR="0090207E"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Усть-Тым</w:t>
      </w:r>
      <w:r w:rsidR="00A3505C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ское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»).</w:t>
      </w:r>
    </w:p>
    <w:p w:rsidR="00DF222F" w:rsidRPr="00430BDF" w:rsidRDefault="00B765BA" w:rsidP="00E11572">
      <w:pPr>
        <w:suppressAutoHyphens w:val="0"/>
        <w:contextualSpacing/>
        <w:jc w:val="both"/>
        <w:rPr>
          <w:rFonts w:ascii="Times New Roman" w:eastAsia="Calibri" w:hAnsi="Times New Roman"/>
          <w:color w:val="1D1B11" w:themeColor="background2" w:themeShade="1A"/>
          <w:lang w:eastAsia="en-US"/>
        </w:rPr>
      </w:pPr>
      <w:r>
        <w:rPr>
          <w:rFonts w:ascii="Times New Roman" w:eastAsia="Calibri" w:hAnsi="Times New Roman"/>
          <w:color w:val="1D1B11" w:themeColor="background2" w:themeShade="1A"/>
          <w:lang w:eastAsia="en-US"/>
        </w:rPr>
        <w:t xml:space="preserve">         </w:t>
      </w:r>
      <w:r w:rsidR="00DF222F" w:rsidRPr="00430BDF">
        <w:rPr>
          <w:rFonts w:ascii="Times New Roman" w:eastAsia="Calibri" w:hAnsi="Times New Roman"/>
          <w:color w:val="1D1B11" w:themeColor="background2" w:themeShade="1A"/>
          <w:lang w:eastAsia="en-US"/>
        </w:rPr>
        <w:t>Население для отопления использует локальные источники теплоснабжения на твердом топливе (печное отопление).</w:t>
      </w:r>
    </w:p>
    <w:p w:rsidR="00177D20" w:rsidRPr="00430BDF" w:rsidRDefault="00177D20" w:rsidP="00E11572">
      <w:pPr>
        <w:ind w:firstLine="709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contextualSpacing/>
        <w:rPr>
          <w:rFonts w:ascii="Times New Roman" w:eastAsia="Calibri" w:hAnsi="Times New Roman"/>
          <w:b/>
          <w:color w:val="1D1B11" w:themeColor="background2" w:themeShade="1A"/>
        </w:rPr>
      </w:pPr>
      <w:r w:rsidRPr="00430BDF">
        <w:rPr>
          <w:rFonts w:ascii="Times New Roman" w:eastAsia="Calibri" w:hAnsi="Times New Roman"/>
          <w:b/>
          <w:color w:val="1D1B11" w:themeColor="background2" w:themeShade="1A"/>
        </w:rPr>
        <w:t xml:space="preserve">2.2. Общая  характеристика жилищного фонда </w:t>
      </w:r>
    </w:p>
    <w:p w:rsidR="00177D20" w:rsidRPr="00430BDF" w:rsidRDefault="00177D20" w:rsidP="00E11572">
      <w:pPr>
        <w:ind w:firstLine="708"/>
        <w:contextualSpacing/>
        <w:rPr>
          <w:rFonts w:ascii="Times New Roman" w:eastAsia="Calibri" w:hAnsi="Times New Roman"/>
          <w:color w:val="1D1B11" w:themeColor="background2" w:themeShade="1A"/>
        </w:rPr>
      </w:pPr>
    </w:p>
    <w:p w:rsidR="00177D20" w:rsidRPr="00430BDF" w:rsidRDefault="00177D20" w:rsidP="00E11572">
      <w:pPr>
        <w:contextualSpacing/>
        <w:rPr>
          <w:rFonts w:ascii="Times New Roman" w:eastAsia="Calibri" w:hAnsi="Times New Roman"/>
          <w:color w:val="1D1B11" w:themeColor="background2" w:themeShade="1A"/>
        </w:rPr>
      </w:pPr>
      <w:r w:rsidRPr="00430BDF">
        <w:rPr>
          <w:rFonts w:ascii="Times New Roman" w:eastAsia="Calibri" w:hAnsi="Times New Roman"/>
          <w:color w:val="1D1B11" w:themeColor="background2" w:themeShade="1A"/>
        </w:rPr>
        <w:t xml:space="preserve">-  Общая площадь жилого фонда </w:t>
      </w:r>
      <w:r w:rsidR="0090207E">
        <w:rPr>
          <w:rFonts w:ascii="Times New Roman" w:eastAsia="Calibri" w:hAnsi="Times New Roman"/>
          <w:color w:val="1D1B11" w:themeColor="background2" w:themeShade="1A"/>
        </w:rPr>
        <w:t>Усть-Тым</w:t>
      </w:r>
      <w:r w:rsidR="00CF2346" w:rsidRPr="00430BDF">
        <w:rPr>
          <w:rFonts w:ascii="Times New Roman" w:eastAsia="Calibri" w:hAnsi="Times New Roman"/>
          <w:color w:val="1D1B11" w:themeColor="background2" w:themeShade="1A"/>
        </w:rPr>
        <w:t>ского</w:t>
      </w:r>
      <w:r w:rsidRPr="00430BDF">
        <w:rPr>
          <w:rFonts w:ascii="Times New Roman" w:eastAsia="Calibri" w:hAnsi="Times New Roman"/>
          <w:color w:val="1D1B11" w:themeColor="background2" w:themeShade="1A"/>
        </w:rPr>
        <w:t xml:space="preserve"> сельского  поселения составляет  - </w:t>
      </w:r>
      <w:r w:rsidR="00B765BA" w:rsidRPr="00B765BA">
        <w:rPr>
          <w:rFonts w:ascii="Times New Roman" w:eastAsia="Calibri" w:hAnsi="Times New Roman"/>
          <w:color w:val="1D1B11" w:themeColor="background2" w:themeShade="1A"/>
        </w:rPr>
        <w:t>9,7</w:t>
      </w:r>
      <w:r w:rsidRPr="00430BDF">
        <w:rPr>
          <w:rFonts w:ascii="Times New Roman" w:eastAsia="Calibri" w:hAnsi="Times New Roman"/>
          <w:color w:val="1D1B11" w:themeColor="background2" w:themeShade="1A"/>
        </w:rPr>
        <w:t xml:space="preserve"> тыс.</w:t>
      </w:r>
      <w:r w:rsidRPr="00430BDF">
        <w:rPr>
          <w:rFonts w:ascii="Times New Roman" w:eastAsia="Calibri" w:hAnsi="Times New Roman"/>
          <w:i/>
          <w:color w:val="1D1B11" w:themeColor="background2" w:themeShade="1A"/>
        </w:rPr>
        <w:t xml:space="preserve">  кв.м</w:t>
      </w:r>
      <w:r w:rsidRPr="00430BDF">
        <w:rPr>
          <w:rFonts w:ascii="Times New Roman" w:eastAsia="Calibri" w:hAnsi="Times New Roman"/>
          <w:color w:val="1D1B11" w:themeColor="background2" w:themeShade="1A"/>
        </w:rPr>
        <w:t>.</w:t>
      </w:r>
      <w:r w:rsidR="00B765BA">
        <w:rPr>
          <w:rFonts w:ascii="Times New Roman" w:eastAsia="Calibri" w:hAnsi="Times New Roman"/>
          <w:color w:val="1D1B11" w:themeColor="background2" w:themeShade="1A"/>
        </w:rPr>
        <w:t>;</w:t>
      </w:r>
      <w:r w:rsidR="00233A95" w:rsidRPr="00430BDF">
        <w:rPr>
          <w:rFonts w:ascii="Times New Roman" w:eastAsia="Calibri" w:hAnsi="Times New Roman"/>
          <w:color w:val="1D1B11" w:themeColor="background2" w:themeShade="1A"/>
        </w:rPr>
        <w:t xml:space="preserve"> в том числе муниципального</w:t>
      </w:r>
      <w:r w:rsidR="00B765BA">
        <w:rPr>
          <w:rFonts w:ascii="Times New Roman" w:eastAsia="Calibri" w:hAnsi="Times New Roman"/>
          <w:color w:val="1D1B11" w:themeColor="background2" w:themeShade="1A"/>
        </w:rPr>
        <w:t xml:space="preserve"> жилья </w:t>
      </w:r>
      <w:r w:rsidR="00233A95" w:rsidRPr="00430BDF">
        <w:rPr>
          <w:rFonts w:ascii="Times New Roman" w:eastAsia="Calibri" w:hAnsi="Times New Roman"/>
          <w:color w:val="1D1B11" w:themeColor="background2" w:themeShade="1A"/>
        </w:rPr>
        <w:t>-</w:t>
      </w:r>
      <w:r w:rsidR="00B765BA">
        <w:rPr>
          <w:rFonts w:ascii="Times New Roman" w:eastAsia="Calibri" w:hAnsi="Times New Roman"/>
          <w:color w:val="1D1B11" w:themeColor="background2" w:themeShade="1A"/>
        </w:rPr>
        <w:t xml:space="preserve"> </w:t>
      </w:r>
      <w:r w:rsidR="00B765BA" w:rsidRPr="00B765BA">
        <w:rPr>
          <w:rFonts w:ascii="Times New Roman" w:eastAsia="Calibri" w:hAnsi="Times New Roman"/>
          <w:color w:val="1D1B11" w:themeColor="background2" w:themeShade="1A"/>
        </w:rPr>
        <w:t xml:space="preserve">3 </w:t>
      </w:r>
      <w:r w:rsidR="00F615D2" w:rsidRPr="00B765BA">
        <w:rPr>
          <w:rFonts w:ascii="Times New Roman" w:eastAsia="Calibri" w:hAnsi="Times New Roman"/>
          <w:color w:val="1D1B11" w:themeColor="background2" w:themeShade="1A"/>
        </w:rPr>
        <w:t>тыс</w:t>
      </w:r>
      <w:r w:rsidR="00F615D2" w:rsidRPr="00430BDF">
        <w:rPr>
          <w:rFonts w:ascii="Times New Roman" w:eastAsia="Calibri" w:hAnsi="Times New Roman"/>
          <w:color w:val="1D1B11" w:themeColor="background2" w:themeShade="1A"/>
        </w:rPr>
        <w:t>.кв.м</w:t>
      </w:r>
      <w:r w:rsidR="00B765BA">
        <w:rPr>
          <w:rFonts w:ascii="Times New Roman" w:eastAsia="Calibri" w:hAnsi="Times New Roman"/>
          <w:color w:val="1D1B11" w:themeColor="background2" w:themeShade="1A"/>
        </w:rPr>
        <w:t>., частного жилья – 6,7 тыс.кв.м.;</w:t>
      </w: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Общая площадь ветхого </w:t>
      </w:r>
      <w:r w:rsidR="00B765BA">
        <w:rPr>
          <w:rFonts w:ascii="Times New Roman" w:hAnsi="Times New Roman"/>
          <w:color w:val="1D1B11" w:themeColor="background2" w:themeShade="1A"/>
        </w:rPr>
        <w:t xml:space="preserve">жилья </w:t>
      </w:r>
      <w:r w:rsidRPr="00430BDF">
        <w:rPr>
          <w:rFonts w:ascii="Times New Roman" w:hAnsi="Times New Roman"/>
          <w:color w:val="1D1B11" w:themeColor="background2" w:themeShade="1A"/>
        </w:rPr>
        <w:t>(тыс.кв.м</w:t>
      </w:r>
      <w:r w:rsidR="00B765BA">
        <w:rPr>
          <w:rFonts w:ascii="Times New Roman" w:hAnsi="Times New Roman"/>
          <w:color w:val="1D1B11" w:themeColor="background2" w:themeShade="1A"/>
        </w:rPr>
        <w:t>.</w:t>
      </w:r>
      <w:r w:rsidRPr="00430BDF">
        <w:rPr>
          <w:rFonts w:ascii="Times New Roman" w:hAnsi="Times New Roman"/>
          <w:color w:val="1D1B11" w:themeColor="background2" w:themeShade="1A"/>
        </w:rPr>
        <w:t xml:space="preserve">)  -  </w:t>
      </w:r>
      <w:r w:rsidR="00B765BA" w:rsidRPr="00B765BA">
        <w:rPr>
          <w:rFonts w:ascii="Times New Roman" w:hAnsi="Times New Roman"/>
          <w:color w:val="1D1B11" w:themeColor="background2" w:themeShade="1A"/>
        </w:rPr>
        <w:t>0,6</w:t>
      </w:r>
      <w:r w:rsidR="00B765BA">
        <w:rPr>
          <w:rFonts w:ascii="Times New Roman" w:hAnsi="Times New Roman"/>
          <w:color w:val="1D1B11" w:themeColor="background2" w:themeShade="1A"/>
        </w:rPr>
        <w:t>.</w:t>
      </w: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Следует отметить чрезвычайно низкие масштабы капитального ремонта жилищного фонда,  в рамках капитального ремонта выполняются лишь самые неотложные работы. </w:t>
      </w: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Система управления жилищным фондом в поселении – непосредственное управление домом.  </w:t>
      </w: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Управление многоквартирным жилищным фондом управляющими организациями не представляется рациональным.  </w:t>
      </w: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 xml:space="preserve">2.3. </w:t>
      </w:r>
      <w:r w:rsidRPr="00430BDF">
        <w:rPr>
          <w:rFonts w:ascii="Times New Roman" w:eastAsia="Calibri" w:hAnsi="Times New Roman"/>
          <w:b/>
          <w:color w:val="1D1B11" w:themeColor="background2" w:themeShade="1A"/>
        </w:rPr>
        <w:t xml:space="preserve">Демографическая ситуация. </w:t>
      </w:r>
    </w:p>
    <w:p w:rsidR="00177D20" w:rsidRPr="00430BDF" w:rsidRDefault="00177D20" w:rsidP="00E11572">
      <w:pPr>
        <w:ind w:left="-284" w:firstLine="284"/>
        <w:contextualSpacing/>
        <w:jc w:val="both"/>
        <w:rPr>
          <w:rFonts w:ascii="Times New Roman" w:eastAsia="Calibri" w:hAnsi="Times New Roman"/>
          <w:color w:val="1D1B11" w:themeColor="background2" w:themeShade="1A"/>
        </w:rPr>
      </w:pPr>
    </w:p>
    <w:p w:rsidR="00177D20" w:rsidRPr="00430BDF" w:rsidRDefault="00177D20" w:rsidP="00E11572">
      <w:pPr>
        <w:ind w:left="-284" w:firstLine="284"/>
        <w:contextualSpacing/>
        <w:jc w:val="both"/>
        <w:rPr>
          <w:rFonts w:ascii="Times New Roman" w:eastAsia="Calibri" w:hAnsi="Times New Roman"/>
          <w:color w:val="1D1B11" w:themeColor="background2" w:themeShade="1A"/>
        </w:rPr>
      </w:pPr>
      <w:r w:rsidRPr="00430BDF">
        <w:rPr>
          <w:rFonts w:ascii="Times New Roman" w:eastAsia="Calibri" w:hAnsi="Times New Roman"/>
          <w:color w:val="1D1B11" w:themeColor="background2" w:themeShade="1A"/>
        </w:rPr>
        <w:t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процессах, наблюдается е</w:t>
      </w:r>
      <w:r w:rsidR="0090207E">
        <w:rPr>
          <w:rFonts w:ascii="Times New Roman" w:eastAsia="Calibri" w:hAnsi="Times New Roman"/>
          <w:color w:val="1D1B11" w:themeColor="background2" w:themeShade="1A"/>
        </w:rPr>
        <w:t>стественная убыль населения</w:t>
      </w:r>
      <w:r w:rsidRPr="00430BDF">
        <w:rPr>
          <w:rFonts w:ascii="Times New Roman" w:eastAsia="Calibri" w:hAnsi="Times New Roman"/>
          <w:color w:val="1D1B11" w:themeColor="background2" w:themeShade="1A"/>
        </w:rPr>
        <w:t>.</w:t>
      </w:r>
    </w:p>
    <w:p w:rsidR="00177D20" w:rsidRPr="00430BDF" w:rsidRDefault="00177D20" w:rsidP="00E11572">
      <w:pPr>
        <w:ind w:left="-284" w:firstLine="284"/>
        <w:contextualSpacing/>
        <w:jc w:val="both"/>
        <w:rPr>
          <w:rFonts w:ascii="Times New Roman" w:eastAsia="Calibri" w:hAnsi="Times New Roman"/>
          <w:color w:val="1D1B11" w:themeColor="background2" w:themeShade="1A"/>
        </w:rPr>
      </w:pPr>
      <w:r w:rsidRPr="00430BDF">
        <w:rPr>
          <w:rFonts w:ascii="Times New Roman" w:eastAsia="Calibri" w:hAnsi="Times New Roman"/>
          <w:color w:val="1D1B11" w:themeColor="background2" w:themeShade="1A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</w:t>
      </w:r>
      <w:r w:rsidR="00F92C96" w:rsidRPr="00430BDF">
        <w:rPr>
          <w:rFonts w:ascii="Times New Roman" w:eastAsia="Calibri" w:hAnsi="Times New Roman"/>
          <w:color w:val="1D1B11" w:themeColor="background2" w:themeShade="1A"/>
        </w:rPr>
        <w:t>.</w:t>
      </w:r>
    </w:p>
    <w:p w:rsidR="00177D20" w:rsidRPr="00430BDF" w:rsidRDefault="00177D20" w:rsidP="00E11572">
      <w:pPr>
        <w:ind w:left="-284" w:firstLine="284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90207E" w:rsidP="00E11572">
      <w:pPr>
        <w:ind w:left="-284" w:firstLine="284"/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На территории Усть-Тым</w:t>
      </w:r>
      <w:r w:rsidR="00CF2346" w:rsidRPr="00430BDF">
        <w:rPr>
          <w:rFonts w:ascii="Times New Roman" w:hAnsi="Times New Roman"/>
          <w:color w:val="1D1B11" w:themeColor="background2" w:themeShade="1A"/>
        </w:rPr>
        <w:t>ского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 сельского поселения на начало 2015  года проживает </w:t>
      </w:r>
      <w:r w:rsidR="000E4E70" w:rsidRPr="00B765BA">
        <w:rPr>
          <w:rFonts w:ascii="Times New Roman" w:hAnsi="Times New Roman"/>
          <w:color w:val="1D1B11" w:themeColor="background2" w:themeShade="1A"/>
        </w:rPr>
        <w:t>4</w:t>
      </w:r>
      <w:r w:rsidR="00B765BA" w:rsidRPr="00B765BA">
        <w:rPr>
          <w:rFonts w:ascii="Times New Roman" w:hAnsi="Times New Roman"/>
          <w:color w:val="1D1B11" w:themeColor="background2" w:themeShade="1A"/>
        </w:rPr>
        <w:t>57</w:t>
      </w:r>
      <w:r w:rsidR="00177D20" w:rsidRPr="00430BDF">
        <w:rPr>
          <w:rFonts w:ascii="Times New Roman" w:hAnsi="Times New Roman"/>
          <w:color w:val="1D1B11" w:themeColor="background2" w:themeShade="1A"/>
        </w:rPr>
        <w:t xml:space="preserve"> человек</w:t>
      </w:r>
      <w:r w:rsidR="004C2E1A">
        <w:rPr>
          <w:rFonts w:ascii="Times New Roman" w:hAnsi="Times New Roman"/>
          <w:color w:val="1D1B11" w:themeColor="background2" w:themeShade="1A"/>
        </w:rPr>
        <w:t xml:space="preserve">. </w:t>
      </w:r>
    </w:p>
    <w:p w:rsidR="00177D20" w:rsidRPr="00430BDF" w:rsidRDefault="00177D20" w:rsidP="004C2E1A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ind w:left="-284" w:firstLine="284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Таблица 1. Структура и численность населения * (по состоянию на 01.01.2015 г.)</w:t>
      </w:r>
    </w:p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177D20" w:rsidRPr="00430BDF" w:rsidTr="000E4E70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№</w:t>
            </w:r>
          </w:p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Административный центр</w:t>
            </w:r>
          </w:p>
        </w:tc>
      </w:tr>
      <w:tr w:rsidR="00177D20" w:rsidRPr="00430BDF" w:rsidTr="000E4E70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CF2346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 xml:space="preserve">с. </w:t>
            </w:r>
            <w:r w:rsidR="004C2E1A">
              <w:rPr>
                <w:rFonts w:ascii="Times New Roman" w:hAnsi="Times New Roman"/>
                <w:color w:val="1D1B11" w:themeColor="background2" w:themeShade="1A"/>
              </w:rPr>
              <w:t>Усть-Тым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20" w:rsidRPr="00430BDF" w:rsidRDefault="00B765BA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457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B765BA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172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CF2346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с.</w:t>
            </w:r>
            <w:r w:rsidR="004C2E1A">
              <w:rPr>
                <w:rFonts w:ascii="Times New Roman" w:hAnsi="Times New Roman"/>
                <w:color w:val="1D1B11" w:themeColor="background2" w:themeShade="1A"/>
              </w:rPr>
              <w:t xml:space="preserve"> Усть-Тым</w:t>
            </w:r>
          </w:p>
        </w:tc>
      </w:tr>
      <w:tr w:rsidR="00177D20" w:rsidRPr="00430BDF" w:rsidTr="00EA05E0">
        <w:trPr>
          <w:trHeight w:val="7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  <w:highlight w:val="yellow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20" w:rsidRPr="00430BDF" w:rsidRDefault="00177D20" w:rsidP="00E11572">
            <w:pPr>
              <w:pStyle w:val="a3"/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</w:tr>
    </w:tbl>
    <w:p w:rsidR="00177D20" w:rsidRPr="00430BDF" w:rsidRDefault="00177D20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В настоящее время продолжается убыль сельского населения за счет миграции сельской молодежи в город и районный центр Каргасок.</w:t>
      </w:r>
    </w:p>
    <w:p w:rsidR="00177D20" w:rsidRPr="00430BDF" w:rsidRDefault="00177D20" w:rsidP="00E11572">
      <w:pPr>
        <w:pStyle w:val="a3"/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</w:t>
      </w:r>
      <w:r w:rsidRPr="00430BDF">
        <w:rPr>
          <w:rFonts w:ascii="Times New Roman" w:hAnsi="Times New Roman"/>
          <w:color w:val="1D1B11" w:themeColor="background2" w:themeShade="1A"/>
        </w:rPr>
        <w:lastRenderedPageBreak/>
        <w:t>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F05A82" w:rsidRPr="00430BDF" w:rsidRDefault="00F05A82" w:rsidP="00E11572">
      <w:pPr>
        <w:contextualSpacing/>
        <w:jc w:val="both"/>
        <w:rPr>
          <w:rFonts w:ascii="Times New Roman" w:hAnsi="Times New Roman"/>
          <w:b/>
          <w:bCs/>
          <w:color w:val="1D1B11" w:themeColor="background2" w:themeShade="1A"/>
          <w:lang w:eastAsia="ru-RU"/>
        </w:rPr>
      </w:pP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FD0F2F" w:rsidRPr="00430BDF" w:rsidRDefault="00FD0F2F" w:rsidP="00E11572">
      <w:pPr>
        <w:pStyle w:val="a8"/>
        <w:numPr>
          <w:ilvl w:val="0"/>
          <w:numId w:val="7"/>
        </w:numPr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Анализ конкурентоспособности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bookmarkStart w:id="1" w:name="_Toc132716914"/>
      <w:bookmarkEnd w:id="1"/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Анализ ситуации в поселении сведен в таблицу, проанализированы сильные и слабые стороны, возможности и угрозы.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b/>
          <w:bCs/>
          <w:color w:val="1D1B11" w:themeColor="background2" w:themeShade="1A"/>
        </w:rPr>
      </w:pPr>
    </w:p>
    <w:p w:rsidR="00FD0F2F" w:rsidRPr="00430BDF" w:rsidRDefault="006F3A07" w:rsidP="00E11572">
      <w:pPr>
        <w:pStyle w:val="a8"/>
        <w:numPr>
          <w:ilvl w:val="1"/>
          <w:numId w:val="7"/>
        </w:numPr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</w:rPr>
        <w:t xml:space="preserve">Таблица - </w:t>
      </w:r>
      <w:r w:rsidR="00FD0F2F" w:rsidRPr="00430BDF">
        <w:rPr>
          <w:rFonts w:ascii="Times New Roman" w:hAnsi="Times New Roman"/>
          <w:b/>
          <w:bCs/>
          <w:color w:val="1D1B11" w:themeColor="background2" w:themeShade="1A"/>
        </w:rPr>
        <w:t>Сильные и слабые стороны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3"/>
        <w:gridCol w:w="4680"/>
      </w:tblGrid>
      <w:tr w:rsidR="00B765BA" w:rsidRPr="00430BDF" w:rsidTr="00882BE0">
        <w:tc>
          <w:tcPr>
            <w:tcW w:w="4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Сильные стороны</w:t>
            </w:r>
          </w:p>
        </w:tc>
        <w:tc>
          <w:tcPr>
            <w:tcW w:w="4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Слабые стороны</w:t>
            </w:r>
          </w:p>
        </w:tc>
      </w:tr>
      <w:tr w:rsidR="00B765BA" w:rsidRPr="00430BDF" w:rsidTr="00882BE0">
        <w:tc>
          <w:tcPr>
            <w:tcW w:w="4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65BA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1.Выгодное географическое положение р. Обь на устье р. Тым.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2.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Сохранена социальная сфера - образовательные, медицинские учреждения, досуговый центр</w:t>
            </w:r>
            <w:r>
              <w:rPr>
                <w:rFonts w:ascii="Times New Roman" w:hAnsi="Times New Roman"/>
                <w:color w:val="1D1B11" w:themeColor="background2" w:themeShade="1A"/>
              </w:rPr>
              <w:t>, библиотека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3. Наличие земельных ресурсов для ведения сельскохозяйственного производства, личного подсобного хозяйства.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4. Наличие в сельском хозяйстве  ЛПХ, помогающих обеспечивать население.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5. Наличие природных ресурсов для самообеспечения населения.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6. Наличие промысловых ресурсов  (дикие животные, рыба, ягоды, грибы,  лекарственные травы).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7. Благоприятная экологическая ситуация.</w:t>
            </w:r>
          </w:p>
          <w:p w:rsidR="00E11572" w:rsidRPr="00430BDF" w:rsidRDefault="00E11572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8.Возрастание роли малого бизнеса в экономике поселения, увеличение числа малых предприятий;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9.Благоприятная экологическая ситуация; низкий уровень антропогенного воздействия на территорию поселения, комфортная экологическая среда проживания населения.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</w:p>
        </w:tc>
        <w:tc>
          <w:tcPr>
            <w:tcW w:w="4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1.Слабая  транспортная до</w:t>
            </w:r>
            <w:r w:rsidR="00B765BA">
              <w:rPr>
                <w:rFonts w:ascii="Times New Roman" w:hAnsi="Times New Roman"/>
                <w:color w:val="1D1B11" w:themeColor="background2" w:themeShade="1A"/>
              </w:rPr>
              <w:t>ступность</w:t>
            </w:r>
            <w:r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2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.Неблагоприятная демографическая ситуация: высокий уровень естественной убыли, старение населения, отток молодёжи из села.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3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 Недостаточно рабочих мест, высокая безработица.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4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 Низкая доходная база бюджета поселения (малый % населения, имеющих нормативные документы на свое имущество).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 xml:space="preserve">5. 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Низкая  покупательная способность населения.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6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.Низкий уровень развития средств коммуникаций и информационных технологий в сфере управления (наличие сотовой связи, Интернет и т.п.);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7. Широкое распространение неучтённых доходов населения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8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  <w:r>
              <w:rPr>
                <w:rFonts w:ascii="Times New Roman" w:hAnsi="Times New Roman"/>
                <w:color w:val="1D1B11" w:themeColor="background2" w:themeShade="1A"/>
              </w:rPr>
              <w:t xml:space="preserve"> Относительно высокий износ жилого и нежилого фонда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9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. Отсутствие системы бытового обслуживания на территории поселения;</w:t>
            </w:r>
          </w:p>
          <w:p w:rsidR="00FD0F2F" w:rsidRPr="00430BDF" w:rsidRDefault="00B765BA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>
              <w:rPr>
                <w:rFonts w:ascii="Times New Roman" w:hAnsi="Times New Roman"/>
                <w:color w:val="1D1B11" w:themeColor="background2" w:themeShade="1A"/>
              </w:rPr>
              <w:t>10</w:t>
            </w:r>
            <w:r w:rsidR="00BF149C" w:rsidRPr="00430BDF">
              <w:rPr>
                <w:rFonts w:ascii="Times New Roman" w:hAnsi="Times New Roman"/>
                <w:color w:val="1D1B11" w:themeColor="background2" w:themeShade="1A"/>
              </w:rPr>
              <w:t>.</w:t>
            </w:r>
            <w:r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Недостаточно развитая  материальная база  для развития физкультуры и спорта, слабое финансирование этой сферы;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</w:t>
            </w:r>
            <w:r w:rsidR="00B765BA">
              <w:rPr>
                <w:rFonts w:ascii="Times New Roman" w:hAnsi="Times New Roman"/>
                <w:color w:val="1D1B11" w:themeColor="background2" w:themeShade="1A"/>
              </w:rPr>
              <w:t>1. Снижение уровня наполняемости общеобразовательной школы.</w:t>
            </w:r>
          </w:p>
        </w:tc>
      </w:tr>
    </w:tbl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 </w:t>
      </w:r>
    </w:p>
    <w:p w:rsidR="00FD0F2F" w:rsidRPr="00430BDF" w:rsidRDefault="006F3A07" w:rsidP="00E11572">
      <w:pPr>
        <w:pStyle w:val="a8"/>
        <w:numPr>
          <w:ilvl w:val="1"/>
          <w:numId w:val="7"/>
        </w:numPr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</w:rPr>
        <w:t xml:space="preserve">Таблица  -  </w:t>
      </w:r>
      <w:r w:rsidR="00FD0F2F" w:rsidRPr="00430BDF">
        <w:rPr>
          <w:rFonts w:ascii="Times New Roman" w:hAnsi="Times New Roman"/>
          <w:b/>
          <w:bCs/>
          <w:color w:val="1D1B11" w:themeColor="background2" w:themeShade="1A"/>
        </w:rPr>
        <w:t>Возможности и угрозы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686"/>
      </w:tblGrid>
      <w:tr w:rsidR="00FD0F2F" w:rsidRPr="00430BDF" w:rsidTr="00882B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ВОЗМОЖНОСТИ</w:t>
            </w:r>
          </w:p>
        </w:tc>
        <w:tc>
          <w:tcPr>
            <w:tcW w:w="47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b/>
                <w:bCs/>
                <w:color w:val="1D1B11" w:themeColor="background2" w:themeShade="1A"/>
              </w:rPr>
              <w:t>УГРОЗЫ</w:t>
            </w:r>
          </w:p>
        </w:tc>
      </w:tr>
      <w:tr w:rsidR="00FD0F2F" w:rsidRPr="00430BDF" w:rsidTr="00882BE0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1. Развитие крупного сельскохозяйственного бизнеса на территории поселения,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 xml:space="preserve">                - развитие более тесных партнерских отношений с другими </w:t>
            </w:r>
            <w:r w:rsidRPr="00430BDF">
              <w:rPr>
                <w:rFonts w:ascii="Times New Roman" w:hAnsi="Times New Roman"/>
                <w:color w:val="1D1B11" w:themeColor="background2" w:themeShade="1A"/>
              </w:rPr>
              <w:lastRenderedPageBreak/>
              <w:t>муниципальными образованиями, предприятиями переработки;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 2.  Развитие малого бизнеса на территории поселения: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               - развитие сферы услуг, в том числе ремонт и сервисное обслуживание автомобилей;</w:t>
            </w:r>
          </w:p>
          <w:p w:rsidR="00FD0F2F" w:rsidRPr="00430BDF" w:rsidRDefault="00BF149C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            -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предоставление парикмахерских услуг,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            - ремонт и пошив одежды, ремонт обуви.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 xml:space="preserve">             </w:t>
            </w:r>
          </w:p>
          <w:p w:rsidR="00E11572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3.  Развитие социальной инфраструктуры.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4.   Развитие личного подворья граждан, как источника доходов населения, и развития  на этом фоне мини предприятий переработки  молочной и мясной продукции.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5. Развитие здорового образа жизни.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</w:t>
            </w:r>
          </w:p>
        </w:tc>
        <w:tc>
          <w:tcPr>
            <w:tcW w:w="47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lastRenderedPageBreak/>
              <w:t>1. Непомерный рост стоимости энергоносителей, запасных частей, удобрений, и  новой сельскохозяйственной техники.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lastRenderedPageBreak/>
              <w:t>2. Отсутствие мотивации к труду, рост безработицы, низкий уровень доходов населения.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3. Снижение квалификации, старение и выбывание квалифицированных кадров.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Демографические проблемы, связанные со старением населения и усиливающаяся финансовая нагрузка на экономически активное население;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4.  Нехватка квалифицированной рабочей силы в поселении;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5.  Высокая доля населения,  не обладающего специальными востребованными на местном рынке труда навыками и умениями; 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6. Наличие незанятого экономически -активного населения трудоспособного возраста</w:t>
            </w:r>
          </w:p>
          <w:p w:rsidR="00FD0F2F" w:rsidRPr="00430BDF" w:rsidRDefault="00EA05E0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7. Слабая</w:t>
            </w:r>
            <w:r w:rsidR="00E83DFF" w:rsidRPr="00430BDF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возвращаемость</w:t>
            </w:r>
            <w:r w:rsidR="00E83DFF" w:rsidRPr="00430BDF">
              <w:rPr>
                <w:rFonts w:ascii="Times New Roman" w:hAnsi="Times New Roman"/>
                <w:color w:val="1D1B11" w:themeColor="background2" w:themeShade="1A"/>
              </w:rPr>
              <w:t xml:space="preserve"> </w:t>
            </w:r>
            <w:r w:rsidR="00FD0F2F" w:rsidRPr="00430BDF">
              <w:rPr>
                <w:rFonts w:ascii="Times New Roman" w:hAnsi="Times New Roman"/>
                <w:color w:val="1D1B11" w:themeColor="background2" w:themeShade="1A"/>
              </w:rPr>
              <w:t>выпускников  вузов в поселение;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8. Отток молодого экономически активного населения за пределы поселения, района (выпускники школ);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9. Снижение налогового потенциала, недостаточная бюджетная обеспеченность из за слабой экономической базы поселения.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10. Отсутствие инвестиционной привлекательности предприятий находящихся в поселении.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11. Повышение аварийности в жилищно-коммунальной сфере поселения.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12. Низкий удельный вес собственных доходных источников бюджета, зависимость от трансфертов из бюджетов других уровней.</w:t>
            </w:r>
          </w:p>
          <w:p w:rsidR="00FD0F2F" w:rsidRPr="00430BDF" w:rsidRDefault="00FD0F2F" w:rsidP="00E11572">
            <w:pPr>
              <w:contextualSpacing/>
              <w:jc w:val="both"/>
              <w:rPr>
                <w:rFonts w:ascii="Times New Roman" w:hAnsi="Times New Roman"/>
                <w:color w:val="1D1B11" w:themeColor="background2" w:themeShade="1A"/>
              </w:rPr>
            </w:pPr>
            <w:r w:rsidRPr="00430BDF">
              <w:rPr>
                <w:rFonts w:ascii="Times New Roman" w:hAnsi="Times New Roman"/>
                <w:color w:val="1D1B11" w:themeColor="background2" w:themeShade="1A"/>
              </w:rPr>
              <w:t> </w:t>
            </w:r>
          </w:p>
        </w:tc>
      </w:tr>
    </w:tbl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lastRenderedPageBreak/>
        <w:t> </w:t>
      </w:r>
    </w:p>
    <w:p w:rsidR="00F92C96" w:rsidRPr="00430BDF" w:rsidRDefault="00FD0F2F" w:rsidP="00E11572">
      <w:pPr>
        <w:pStyle w:val="a8"/>
        <w:numPr>
          <w:ilvl w:val="1"/>
          <w:numId w:val="7"/>
        </w:numPr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Оценка ресурсов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FD0F2F" w:rsidRPr="00430BDF" w:rsidRDefault="00FD0F2F" w:rsidP="00E11572">
      <w:pPr>
        <w:ind w:firstLine="360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Проведенный анализ показывает, что как сильные, так и слабые стороны </w:t>
      </w:r>
      <w:r w:rsidR="00B765BA">
        <w:rPr>
          <w:rFonts w:ascii="Times New Roman" w:hAnsi="Times New Roman"/>
          <w:color w:val="1D1B11" w:themeColor="background2" w:themeShade="1A"/>
        </w:rPr>
        <w:t>Усть-Тым</w:t>
      </w:r>
      <w:r w:rsidR="00E216A3" w:rsidRPr="00430BDF">
        <w:rPr>
          <w:rFonts w:ascii="Times New Roman" w:hAnsi="Times New Roman"/>
          <w:color w:val="1D1B11" w:themeColor="background2" w:themeShade="1A"/>
        </w:rPr>
        <w:t>ского</w:t>
      </w:r>
      <w:r w:rsidR="00B765BA">
        <w:rPr>
          <w:rFonts w:ascii="Times New Roman" w:hAnsi="Times New Roman"/>
          <w:color w:val="1D1B11" w:themeColor="background2" w:themeShade="1A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 xml:space="preserve">сельского поселения определяются его географическим (транспортным) положением по отношению к </w:t>
      </w:r>
      <w:r w:rsidR="00F01836" w:rsidRPr="00430BDF">
        <w:rPr>
          <w:rFonts w:ascii="Times New Roman" w:hAnsi="Times New Roman"/>
          <w:color w:val="1D1B11" w:themeColor="background2" w:themeShade="1A"/>
        </w:rPr>
        <w:t xml:space="preserve">районному центру. 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Экономический потенциал поселения значителен, но в настоящее время слабо задействован, особенно в части развития предприни</w:t>
      </w:r>
      <w:r w:rsidR="00F01836" w:rsidRPr="00430BDF">
        <w:rPr>
          <w:rFonts w:ascii="Times New Roman" w:hAnsi="Times New Roman"/>
          <w:color w:val="1D1B11" w:themeColor="background2" w:themeShade="1A"/>
        </w:rPr>
        <w:t>мательства, переработки сельхоз</w:t>
      </w:r>
      <w:r w:rsidRPr="00430BDF">
        <w:rPr>
          <w:rFonts w:ascii="Times New Roman" w:hAnsi="Times New Roman"/>
          <w:color w:val="1D1B11" w:themeColor="background2" w:themeShade="1A"/>
        </w:rPr>
        <w:t>продукции, развития услуг населению, развития личных подсобных хозяйств.</w:t>
      </w:r>
    </w:p>
    <w:p w:rsidR="00FD0F2F" w:rsidRPr="00430BDF" w:rsidRDefault="0079178C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 xml:space="preserve">        </w:t>
      </w:r>
      <w:r w:rsidR="00FD0F2F" w:rsidRPr="00430BDF">
        <w:rPr>
          <w:rFonts w:ascii="Times New Roman" w:hAnsi="Times New Roman"/>
          <w:color w:val="1D1B11" w:themeColor="background2" w:themeShade="1A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 и мелких фермеров.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Трудовой и производственный потенциал имеют резервы для развит</w:t>
      </w:r>
      <w:r w:rsidR="00F01836" w:rsidRPr="00430BDF">
        <w:rPr>
          <w:rFonts w:ascii="Times New Roman" w:hAnsi="Times New Roman"/>
          <w:color w:val="1D1B11" w:themeColor="background2" w:themeShade="1A"/>
        </w:rPr>
        <w:t>ия, но задействован слабо</w:t>
      </w:r>
      <w:r w:rsidR="00F01836" w:rsidRPr="00430BDF">
        <w:rPr>
          <w:rFonts w:ascii="Times New Roman" w:hAnsi="Times New Roman"/>
          <w:b/>
          <w:color w:val="1D1B11" w:themeColor="background2" w:themeShade="1A"/>
        </w:rPr>
        <w:t>.</w:t>
      </w:r>
      <w:r w:rsidR="0079178C">
        <w:rPr>
          <w:rFonts w:ascii="Times New Roman" w:hAnsi="Times New Roman"/>
          <w:b/>
          <w:color w:val="1D1B11" w:themeColor="background2" w:themeShade="1A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>Сокращается численность работающих.</w:t>
      </w:r>
    </w:p>
    <w:p w:rsidR="00FD0F2F" w:rsidRPr="00430BDF" w:rsidRDefault="00FD0F2F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</w:t>
      </w:r>
      <w:r w:rsidRPr="00430BDF">
        <w:rPr>
          <w:rFonts w:ascii="Times New Roman" w:hAnsi="Times New Roman"/>
          <w:color w:val="1D1B11" w:themeColor="background2" w:themeShade="1A"/>
        </w:rPr>
        <w:lastRenderedPageBreak/>
        <w:t>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F92C96" w:rsidRPr="00430BDF" w:rsidRDefault="00F92C96" w:rsidP="00E11572">
      <w:pPr>
        <w:ind w:firstLine="360"/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Проанализировав вышеперечисленные отправные рубежи необходимо  сделать вывод: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            </w:t>
      </w:r>
      <w:r w:rsidRPr="00430BDF">
        <w:rPr>
          <w:rFonts w:ascii="Times New Roman" w:hAnsi="Times New Roman"/>
          <w:b/>
          <w:color w:val="1D1B11" w:themeColor="background2" w:themeShade="1A"/>
        </w:rPr>
        <w:t>Главной  целью программы</w:t>
      </w:r>
      <w:r w:rsidRPr="00430BDF">
        <w:rPr>
          <w:rFonts w:ascii="Times New Roman" w:hAnsi="Times New Roman"/>
          <w:color w:val="1D1B11" w:themeColor="background2" w:themeShade="1A"/>
        </w:rPr>
        <w:t xml:space="preserve"> социально-экономического развития </w:t>
      </w:r>
      <w:r w:rsidR="0079178C">
        <w:rPr>
          <w:rFonts w:ascii="Times New Roman" w:hAnsi="Times New Roman"/>
          <w:color w:val="1D1B11" w:themeColor="background2" w:themeShade="1A"/>
        </w:rPr>
        <w:t>Усть-Тым</w:t>
      </w:r>
      <w:r w:rsidR="00E216A3" w:rsidRPr="00430BDF">
        <w:rPr>
          <w:rFonts w:ascii="Times New Roman" w:hAnsi="Times New Roman"/>
          <w:color w:val="1D1B11" w:themeColor="background2" w:themeShade="1A"/>
        </w:rPr>
        <w:t>ского</w:t>
      </w:r>
      <w:r w:rsidR="00F01836" w:rsidRPr="00430BDF">
        <w:rPr>
          <w:rFonts w:ascii="Times New Roman" w:hAnsi="Times New Roman"/>
          <w:color w:val="1D1B11" w:themeColor="background2" w:themeShade="1A"/>
        </w:rPr>
        <w:t xml:space="preserve"> сельского поселения </w:t>
      </w:r>
      <w:r w:rsidRPr="00430BDF">
        <w:rPr>
          <w:rFonts w:ascii="Times New Roman" w:hAnsi="Times New Roman"/>
          <w:color w:val="1D1B11" w:themeColor="background2" w:themeShade="1A"/>
        </w:rPr>
        <w:t>должно стать</w:t>
      </w:r>
      <w:r w:rsidRPr="00430BDF">
        <w:rPr>
          <w:rFonts w:ascii="Times New Roman" w:hAnsi="Times New Roman"/>
          <w:b/>
          <w:bCs/>
          <w:color w:val="1D1B11" w:themeColor="background2" w:themeShade="1A"/>
        </w:rPr>
        <w:t>  </w:t>
      </w:r>
      <w:r w:rsidRPr="00430BDF">
        <w:rPr>
          <w:rFonts w:ascii="Times New Roman" w:hAnsi="Times New Roman"/>
          <w:color w:val="1D1B11" w:themeColor="background2" w:themeShade="1A"/>
        </w:rPr>
        <w:t>– </w:t>
      </w:r>
      <w:r w:rsidRPr="00430BDF">
        <w:rPr>
          <w:rFonts w:ascii="Times New Roman" w:hAnsi="Times New Roman"/>
          <w:bCs/>
          <w:color w:val="1D1B11" w:themeColor="background2" w:themeShade="1A"/>
        </w:rPr>
        <w:t>повышение качества уровня жизни населения, его занятости и самозанятости на основе развития сельхозпроизводства, предпринимательства, личных подсобных хозяйств, сферы услуг.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FD0F2F" w:rsidRPr="00430BDF" w:rsidRDefault="00FD0F2F" w:rsidP="00E11572">
      <w:pPr>
        <w:pStyle w:val="a8"/>
        <w:numPr>
          <w:ilvl w:val="0"/>
          <w:numId w:val="6"/>
        </w:numPr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Стратегические  направления  развития поселения</w:t>
      </w:r>
    </w:p>
    <w:p w:rsidR="00882BE0" w:rsidRPr="00430BDF" w:rsidRDefault="00882BE0" w:rsidP="00E11572">
      <w:pPr>
        <w:pStyle w:val="a8"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FD0F2F" w:rsidRPr="00430BDF" w:rsidRDefault="00FD0F2F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  Из   анализа вытекает, что </w:t>
      </w:r>
      <w:r w:rsidR="00DF222F" w:rsidRPr="00430BDF">
        <w:rPr>
          <w:rFonts w:ascii="Times New Roman" w:hAnsi="Times New Roman"/>
          <w:color w:val="1D1B11" w:themeColor="background2" w:themeShade="1A"/>
        </w:rPr>
        <w:t xml:space="preserve">для стабильного </w:t>
      </w:r>
      <w:r w:rsidR="00F92C96" w:rsidRPr="00430BDF">
        <w:rPr>
          <w:rFonts w:ascii="Times New Roman" w:hAnsi="Times New Roman"/>
          <w:color w:val="1D1B11" w:themeColor="background2" w:themeShade="1A"/>
        </w:rPr>
        <w:t>социально-экономическог</w:t>
      </w:r>
      <w:r w:rsidR="0079178C">
        <w:rPr>
          <w:rFonts w:ascii="Times New Roman" w:hAnsi="Times New Roman"/>
          <w:color w:val="1D1B11" w:themeColor="background2" w:themeShade="1A"/>
        </w:rPr>
        <w:t>о развития Усть-Тым</w:t>
      </w:r>
      <w:r w:rsidR="00E216A3" w:rsidRPr="00430BDF">
        <w:rPr>
          <w:rFonts w:ascii="Times New Roman" w:hAnsi="Times New Roman"/>
          <w:color w:val="1D1B11" w:themeColor="background2" w:themeShade="1A"/>
        </w:rPr>
        <w:t>ского</w:t>
      </w:r>
      <w:r w:rsidR="00F92C96" w:rsidRPr="00430BDF">
        <w:rPr>
          <w:rFonts w:ascii="Times New Roman" w:hAnsi="Times New Roman"/>
          <w:color w:val="1D1B11" w:themeColor="background2" w:themeShade="1A"/>
        </w:rPr>
        <w:t xml:space="preserve"> сельского поселения  </w:t>
      </w:r>
      <w:r w:rsidRPr="00430BDF">
        <w:rPr>
          <w:rFonts w:ascii="Times New Roman" w:hAnsi="Times New Roman"/>
          <w:color w:val="1D1B11" w:themeColor="background2" w:themeShade="1A"/>
        </w:rPr>
        <w:t>должны стать  следующие действия:</w:t>
      </w:r>
    </w:p>
    <w:p w:rsidR="007C5E39" w:rsidRPr="00430BDF" w:rsidRDefault="007C5E39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</w:t>
      </w: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1.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Бюджетная и налоговая политика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будет направлена на увеличение собственных доходов бюджета поселения,</w:t>
      </w:r>
      <w:r w:rsidRPr="00430BDF">
        <w:rPr>
          <w:rFonts w:ascii="Times New Roman" w:hAnsi="Times New Roman"/>
          <w:color w:val="1D1B11" w:themeColor="background2" w:themeShade="1A"/>
          <w:lang w:val="en-US" w:eastAsia="ru-RU"/>
        </w:rPr>
        <w:t> 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Для обеспечения финансирования предусмотренных ра</w:t>
      </w:r>
      <w:r w:rsidR="00520052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сходов в бюджет поселения 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в </w:t>
      </w:r>
      <w:r w:rsidR="00010237" w:rsidRPr="00430BDF">
        <w:rPr>
          <w:rFonts w:ascii="Times New Roman" w:hAnsi="Times New Roman"/>
          <w:color w:val="1D1B11" w:themeColor="background2" w:themeShade="1A"/>
        </w:rPr>
        <w:t xml:space="preserve">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будут зачисляться: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земельный налог и налог на имущество физических лиц – 100 %,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а также федеральные регулирующие налоги по следующим нормативам: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налог на доходы физических лиц -10%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прочие поступления от использования имущества, находящегося в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собственности поселения (за исключением имущества муниципальных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автономных учреждений, а также имущества муниципальных унитарных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предприятий, в том числе казенных) – 100%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госпошлина – 100%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аренда муниципального имущества- 100%.</w:t>
      </w:r>
    </w:p>
    <w:p w:rsidR="00981453" w:rsidRPr="00430BDF" w:rsidRDefault="00981453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Прочие доходы от оказания платных услуг, услуг получателями  средств бюджета поселения</w:t>
      </w:r>
      <w:r w:rsidR="00923782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– 100%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Расходы бюджета будут ориентированы на решение вопросов местного значения.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Исполнение бюджета будет полностью осуществляться по казначейской системе, что позволит усилить текущий контроль  за использованием бюджетных средств.</w:t>
      </w:r>
    </w:p>
    <w:p w:rsidR="00882BE0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Бюджет сформирован по параметрам областного бюджета.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2. Инвестиционная политика </w:t>
      </w:r>
    </w:p>
    <w:p w:rsidR="00E11572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Основными задачами инвестиционной политики является привлечение как внутренних ресурсов (природные, трудовые, муниципальное имущество, бюджет поселения, ресурсы предприятий поселения), так и внешних – участие в целевых федеральных и краевых программах. </w:t>
      </w:r>
    </w:p>
    <w:p w:rsidR="00E11572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Планируется:</w:t>
      </w:r>
    </w:p>
    <w:p w:rsidR="007C5E39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участие в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федеральных и региональных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программах: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>-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Приоритетными сферами вложения инвестиций на плановый период определены: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работа  инвесторов по развитию сельхозпредприятий, действующих на территории поселения;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торговля и бытовое обслуживание, здравоохранение, образован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>ие, физическая культура и спорт.</w:t>
      </w:r>
    </w:p>
    <w:p w:rsidR="007C5E39" w:rsidRPr="00430BDF" w:rsidRDefault="007C5E39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3. Здравоохранение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через:</w:t>
      </w:r>
    </w:p>
    <w:p w:rsidR="007C5E39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повышение качества и доступности оказываемой населению бесплатной медицинской помощи;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стабильн</w:t>
      </w:r>
      <w:r w:rsidR="00F01836" w:rsidRPr="00430BDF">
        <w:rPr>
          <w:rFonts w:ascii="Times New Roman" w:hAnsi="Times New Roman"/>
          <w:color w:val="1D1B11" w:themeColor="background2" w:themeShade="1A"/>
          <w:lang w:eastAsia="ru-RU"/>
        </w:rPr>
        <w:t>ую работу фельдшерско-акушерского пункта;</w:t>
      </w:r>
    </w:p>
    <w:p w:rsidR="007C5E39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дополнительные поступления лекарственных средств  для граждан, имеющих право на льготы;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пропаганду здорового образа жизни;</w:t>
      </w:r>
    </w:p>
    <w:p w:rsidR="007C5E39" w:rsidRPr="00430BDF" w:rsidRDefault="007C5E39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рамках государственных гарантий оказания медицинской помощи продолжится взаимодействие по вопросам:</w:t>
      </w:r>
    </w:p>
    <w:p w:rsidR="007C5E39" w:rsidRPr="00430BDF" w:rsidRDefault="00F01836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проведение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диспансеризации отдельных категорий граждан;</w:t>
      </w:r>
    </w:p>
    <w:p w:rsidR="007C5E39" w:rsidRPr="00430BDF" w:rsidRDefault="00F01836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проведение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профилактических прививок по национальному календарю прививок.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4.Физическая культура и спорт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Приоритетным направлением развития физкультуры и спорта в поселении будет создание условий для занятий населения физкультурой и спортом, для чего предусмотрено об</w:t>
      </w:r>
      <w:r w:rsidR="00F01836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устройство  спортивной площадки,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приобретение инвентаря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В</w:t>
      </w:r>
      <w:r w:rsidR="00010237" w:rsidRPr="00430BDF">
        <w:rPr>
          <w:rFonts w:ascii="Times New Roman" w:hAnsi="Times New Roman"/>
          <w:color w:val="1D1B11" w:themeColor="background2" w:themeShade="1A"/>
        </w:rPr>
        <w:t xml:space="preserve"> 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79178C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в целях развития массовой культуры и спорта в поселении  будут проводиться соревнования среди учащихся и молодёжи  по футболу, во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>лейболу, шашкам, шахматам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; местные этапы всерос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>сийских массовых соревнований «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Лыжня России», « Кросс наций».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Привлечение спонсорских средств на развитие спорта на территории поселения.</w:t>
      </w:r>
    </w:p>
    <w:p w:rsidR="00882BE0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5.Социальная поддержка населения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F01836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активизацию совместной деятельности социальных   служб с   администрацией поселения по  выявлению  и   учету   остро нуждающихся  малообеспеченных    семей   с    детьми, граждан пожилого  возраста,    инвалидов и  своевременному оказанию им  адресной социальной поддержки, 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проведение  профилактики семейного неблагополучия, безнадзорности несовершеннолетних  и социального сиротства.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оказание адресной помощи малообеспеченным семьям с детьми, одиноким престарелым гражданам и инвалидам, участника и инвалидам ВОВ, гражданам, находящимся в трудной жизненной ситуации;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оказание помощи в оформлении документов на выплату ежемесячного пособия</w:t>
      </w:r>
      <w:r w:rsidR="00882BE0" w:rsidRPr="00430BDF">
        <w:rPr>
          <w:rFonts w:ascii="Times New Roman" w:hAnsi="Times New Roman"/>
          <w:color w:val="1D1B11" w:themeColor="background2" w:themeShade="1A"/>
          <w:lang w:eastAsia="ru-RU"/>
        </w:rPr>
        <w:t>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Работа с семьями будет направлена на:</w:t>
      </w:r>
    </w:p>
    <w:p w:rsidR="007C5E39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формирование здорового образа жизни и профилактику алкоголизма, трудоустройство родителей и занятость детей;</w:t>
      </w:r>
    </w:p>
    <w:p w:rsidR="007C5E39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оказание социальной и психологической помощи;</w:t>
      </w:r>
    </w:p>
    <w:p w:rsidR="007C5E39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защиту прав и интересов несовершеннолетних;</w:t>
      </w:r>
    </w:p>
    <w:p w:rsidR="007C5E39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профилактику социального сиротства и безнадзорности несовершеннолетних.</w:t>
      </w:r>
    </w:p>
    <w:p w:rsidR="007C5E39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14365A" w:rsidRPr="00430BDF" w:rsidRDefault="0014365A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сфере социальной поддержки детей-сирот и детей, оставшихся без попечения родителей поставлена задача обеспечить 100% устройство выявленных детей, лишившихся родительского попечения, в замещающие семьи.</w:t>
      </w:r>
    </w:p>
    <w:p w:rsidR="00882BE0" w:rsidRPr="00430BDF" w:rsidRDefault="00882BE0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  <w:lang w:eastAsia="ru-RU"/>
        </w:rPr>
        <w:t>4.6.</w:t>
      </w:r>
      <w:r w:rsidR="007C5E39" w:rsidRPr="00430BDF">
        <w:rPr>
          <w:rFonts w:ascii="Times New Roman" w:hAnsi="Times New Roman"/>
          <w:b/>
          <w:bCs/>
          <w:color w:val="1D1B11" w:themeColor="background2" w:themeShade="1A"/>
          <w:lang w:eastAsia="ru-RU"/>
        </w:rPr>
        <w:t>Демографическая ситуация</w:t>
      </w:r>
    </w:p>
    <w:p w:rsidR="007C5E39" w:rsidRPr="00430BDF" w:rsidRDefault="007C5E39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В настоящее время в поселении сложилась непростая демографическая ситуация. </w:t>
      </w:r>
    </w:p>
    <w:p w:rsidR="007C5E39" w:rsidRPr="00430BDF" w:rsidRDefault="007C5E39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целях пропаганды здорового образа жизни,  семейных ценностей, авторитета семейных отношений продолжают проводиться торжественные мероприятия, на которых  проводят  чествование новорожденных и семейных пар, отмечающих юбилейные даты бракосочетания.</w:t>
      </w:r>
    </w:p>
    <w:p w:rsidR="00882BE0" w:rsidRPr="00430BDF" w:rsidRDefault="00882BE0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4.7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Кадровая политика, занятость.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Для обеспечения занятости населения предусматривается: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у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величение количества рабочих мест, в связи с расширением и открытием малых предприятий в поселении;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проведение анализа трудоустройства выпускников учебных заведений;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направление на подготовку и переподготовку безработных граждан через Центр занятости  </w:t>
      </w:r>
      <w:r w:rsidR="00F01836" w:rsidRPr="00430BDF">
        <w:rPr>
          <w:rFonts w:ascii="Times New Roman" w:hAnsi="Times New Roman"/>
          <w:color w:val="1D1B11" w:themeColor="background2" w:themeShade="1A"/>
          <w:lang w:eastAsia="ru-RU"/>
        </w:rPr>
        <w:t>Каргасокского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района;</w:t>
      </w:r>
    </w:p>
    <w:p w:rsidR="007C5E39" w:rsidRPr="00430BDF" w:rsidRDefault="0014365A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выделение служебного жилья для молодых специалистов по заявкам руководителей учреждений с целью закрепления на территории поселения;</w:t>
      </w:r>
    </w:p>
    <w:p w:rsidR="007C5E39" w:rsidRPr="00430BDF" w:rsidRDefault="0014365A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организация  занятости населения  через общественные работы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(1-2 человека), расширение их видов.</w:t>
      </w:r>
    </w:p>
    <w:p w:rsidR="00882BE0" w:rsidRPr="00430BDF" w:rsidRDefault="00882BE0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4.8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Образование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В сфере дошкольного, общего, дополнительного образования планируется:</w:t>
      </w:r>
    </w:p>
    <w:p w:rsidR="007C5E39" w:rsidRPr="00430BDF" w:rsidRDefault="0079178C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="0014365A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сохранить охват всех детей от 1 до 6,5 лет системой дошкольного образования;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обеспечить получение начального образования для 100% учащихся школы;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сохранять и укреплять здоровье детей путем пропаганды здорового образа жизни;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привлекать учащихся школы на благоустройство территории сельского поселения.</w:t>
      </w:r>
    </w:p>
    <w:p w:rsidR="00882BE0" w:rsidRPr="00430BDF" w:rsidRDefault="00882BE0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4.9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Молодёжная политика</w:t>
      </w:r>
    </w:p>
    <w:p w:rsidR="0014365A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Приоритетные направления молод</w:t>
      </w:r>
      <w:r w:rsidR="0014365A" w:rsidRPr="00430BDF">
        <w:rPr>
          <w:rFonts w:ascii="Times New Roman" w:hAnsi="Times New Roman"/>
          <w:color w:val="1D1B11" w:themeColor="background2" w:themeShade="1A"/>
          <w:lang w:eastAsia="ru-RU"/>
        </w:rPr>
        <w:t>ёжной политики включают в себя: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поддержку молодёжи, оказавшейся в трудной жизненной ситуации;</w:t>
      </w:r>
    </w:p>
    <w:p w:rsidR="0014365A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 работу с молодыми семьями;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организацию занятости, трудоустройства и летнего отдыха подростков и молодежи;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профилактику табакокурения, алкоголизма, наркомании в молодежной среде;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Патриотическое воспитание молодёжи будет осуществляться через: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кружковую, лекционную работу в  образов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ательных учреждениях, в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досуговом центре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;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оказание шефской помощи ветеранам;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проведение встреч с ветеранами;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участие молодежи в подготовке и проведении мероприятий, посвященных Дню Победы, Дню Защитника Отечества; 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сбор материалов по истории родного края и народному быту жителей сельского поселения; 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выявление, продвижение и поддержка активности молодёжи в различных сферах деятельности;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участие молодёжи в районных, областных   молодежных  мероприятиях. </w:t>
      </w:r>
    </w:p>
    <w:p w:rsidR="00E11572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E11572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E11572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 xml:space="preserve"> На проведение мероприятий молодёжной политики в бюджете поселения предусмотрены средства в объёме </w:t>
      </w:r>
      <w:r w:rsidR="00010237" w:rsidRPr="00430BDF">
        <w:rPr>
          <w:rFonts w:ascii="Times New Roman" w:hAnsi="Times New Roman"/>
          <w:color w:val="1D1B11" w:themeColor="background2" w:themeShade="1A"/>
        </w:rPr>
        <w:t>на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79178C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="00682FA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по </w:t>
      </w:r>
      <w:r w:rsidR="00FC33F1" w:rsidRPr="00FC33F1">
        <w:rPr>
          <w:rFonts w:ascii="Times New Roman" w:hAnsi="Times New Roman"/>
          <w:color w:val="1D1B11" w:themeColor="background2" w:themeShade="1A"/>
          <w:lang w:eastAsia="ru-RU"/>
        </w:rPr>
        <w:t>6800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руб. 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>в год с последующей индексацией.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4.10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Культура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Развитию культуры, обеспечению  доступа граждан к культурным ценностям и информации будет содействовать:</w:t>
      </w:r>
    </w:p>
    <w:p w:rsidR="007C5E39" w:rsidRPr="00430BDF" w:rsidRDefault="00F01836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  сохранение и обновление библиотечных фондов;</w:t>
      </w:r>
    </w:p>
    <w:p w:rsidR="007C5E39" w:rsidRPr="00430BDF" w:rsidRDefault="00F01836" w:rsidP="00E11572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развитие нестационарных форм обслуживания населения, улучшение обслуживания читателей необходимой литературой за счет использования фонда района, проведение массовых культурных мероприятий, участие в творческих конкурсах.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 целью возрождения традиций, развития народного творчества и совершенствования культурно - досуговой деятельности планируется: 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организация и проведение мероприятий для всех слоев населения</w:t>
      </w:r>
      <w:r w:rsidR="00F01836" w:rsidRPr="00430BDF">
        <w:rPr>
          <w:rFonts w:ascii="Times New Roman" w:hAnsi="Times New Roman"/>
          <w:color w:val="1D1B11" w:themeColor="background2" w:themeShade="1A"/>
          <w:lang w:eastAsia="ru-RU"/>
        </w:rPr>
        <w:t>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участие в районных фестивалях, смотрах, конкурсах художественной самодеятельности;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продолжение работы кружков  при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="00F01836" w:rsidRPr="00430BDF">
        <w:rPr>
          <w:rFonts w:ascii="Times New Roman" w:hAnsi="Times New Roman"/>
          <w:color w:val="1D1B11" w:themeColor="background2" w:themeShade="1A"/>
          <w:lang w:eastAsia="ru-RU"/>
        </w:rPr>
        <w:t>досуговом центре, школе.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4.11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Правоохранительная деятельность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направлена на: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профилактику правонарушений, алкоголизма, наркомании среди населения,  среди несовершеннолетних</w:t>
      </w:r>
      <w:r w:rsidR="00E11572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и в семейно- бытовой сфере;  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проведение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882BE0" w:rsidRPr="00430BDF" w:rsidRDefault="007C5E39" w:rsidP="00E11572">
      <w:pPr>
        <w:suppressAutoHyphens w:val="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совместную работу ДНД и администрации поселения по профилактике и снижению уличной преступности.   </w:t>
      </w:r>
    </w:p>
    <w:p w:rsidR="007C5E39" w:rsidRPr="00430BDF" w:rsidRDefault="007C5E39" w:rsidP="00E11572">
      <w:pPr>
        <w:suppressAutoHyphens w:val="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4.12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 Доступное жильё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 Для обеспечения граждан поселения до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>ступным жильём по нац.проекту «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Доступное и комфортное жильё» предполагается :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участие жителей, нуждающихся в улучшении жилищных условий, в программе «Социальное развитие села до 2020 года»;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осуществление и ведение на территории поселения учёта граждан, нуждающихся в улучшении жилищных условий.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Продолжится обеспечение малоимущих граждан, проживающих на территории поселения и нуждающихся в улучшении жилищных условий, жилыми помещениями в соответствии с Жилищным кодексом РФ.</w:t>
      </w:r>
    </w:p>
    <w:p w:rsidR="0054288B" w:rsidRPr="00430BDF" w:rsidRDefault="0054288B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4.13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 Земельные отношения и градостроительная деятельность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Планируется:</w:t>
      </w:r>
    </w:p>
    <w:p w:rsidR="00E11572" w:rsidRPr="00430BDF" w:rsidRDefault="0054288B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Продолжение  работы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по описанию  границ населенных пунктов сельского поселения;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о</w:t>
      </w:r>
      <w:r w:rsidR="0054288B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твод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земельных участков под строительство индивидуальных жилых домов, строительство будет осуществляться за счет собственных средств  граждан; </w:t>
      </w:r>
    </w:p>
    <w:p w:rsidR="007C5E39" w:rsidRPr="00430BDF" w:rsidRDefault="0014365A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 п</w:t>
      </w:r>
      <w:r w:rsidR="0054288B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омощь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индивидуальным застройщикам в выделении древесины  на корню для нужд строительства.</w:t>
      </w:r>
    </w:p>
    <w:p w:rsidR="0054288B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течение  года будет осуществляться</w:t>
      </w:r>
      <w:r w:rsidR="0054288B" w:rsidRPr="00430BDF">
        <w:rPr>
          <w:rFonts w:ascii="Times New Roman" w:hAnsi="Times New Roman"/>
          <w:color w:val="1D1B11" w:themeColor="background2" w:themeShade="1A"/>
          <w:lang w:eastAsia="ru-RU"/>
        </w:rPr>
        <w:t>:</w:t>
      </w:r>
    </w:p>
    <w:p w:rsidR="007C5E39" w:rsidRPr="00430BDF" w:rsidRDefault="0054288B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внесение изменений в сведения  о земельных участках, являющихся объектами налогообложения, необходимых для исчисления земельного налога на следующий год.</w:t>
      </w:r>
    </w:p>
    <w:p w:rsidR="007C5E39" w:rsidRPr="00430BDF" w:rsidRDefault="0054288B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>- ф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ормирование свободных инвестиционных площадок для развития территории поселения, сельского хозяйства, бытовых услуг, торговли;</w:t>
      </w:r>
    </w:p>
    <w:p w:rsidR="007C5E39" w:rsidRPr="00430BDF" w:rsidRDefault="0054288B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поиск потенциальных инвесторов среди населения, выявление граждан желающих заниматься   предпринимательством.</w:t>
      </w:r>
    </w:p>
    <w:p w:rsidR="007C5E39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4.14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.Связь</w:t>
      </w:r>
    </w:p>
    <w:p w:rsidR="007C5E39" w:rsidRPr="00430BDF" w:rsidRDefault="007C5E39" w:rsidP="00E11572">
      <w:pPr>
        <w:shd w:val="clear" w:color="auto" w:fill="FFFFFF"/>
        <w:suppressAutoHyphens w:val="0"/>
        <w:spacing w:after="9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области развития связи на территории поселения планируется  улучшение качества предоставления почтовых услуг, развитие новых видов услуг связи в связи с развитием новых передовых технологий.</w:t>
      </w:r>
    </w:p>
    <w:p w:rsidR="007C5E39" w:rsidRPr="00430BDF" w:rsidRDefault="007C5E39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Будут развиваться новые услуги связи с использованием Интернет - технологий.  Улучшится обслуживание опе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раторами сетей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МТС, Билайн.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4.15</w:t>
      </w:r>
      <w:r w:rsidR="007C5E39"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.Дорожная деятельность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</w:t>
      </w:r>
      <w:r w:rsidR="007767AD" w:rsidRPr="00430BDF">
        <w:rPr>
          <w:rFonts w:ascii="Times New Roman" w:hAnsi="Times New Roman"/>
          <w:color w:val="1D1B11" w:themeColor="background2" w:themeShade="1A"/>
          <w:lang w:eastAsia="ru-RU"/>
        </w:rPr>
        <w:t>зрушения действующей сети дорог,</w:t>
      </w:r>
      <w:r w:rsidR="0079178C">
        <w:rPr>
          <w:rFonts w:ascii="Times New Roman" w:hAnsi="Times New Roman"/>
          <w:color w:val="1D1B11" w:themeColor="background2" w:themeShade="1A"/>
          <w:lang w:eastAsia="ru-RU"/>
        </w:rPr>
        <w:t xml:space="preserve"> </w:t>
      </w:r>
      <w:r w:rsidR="007767AD" w:rsidRPr="00430BDF">
        <w:rPr>
          <w:rFonts w:ascii="Times New Roman" w:hAnsi="Times New Roman"/>
          <w:color w:val="1D1B11" w:themeColor="background2" w:themeShade="1A"/>
          <w:lang w:eastAsia="ru-RU"/>
        </w:rPr>
        <w:t>своевременная расчистка в зимний период.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Выполнение этой задачи планируется осуществить путём:</w:t>
      </w:r>
    </w:p>
    <w:p w:rsidR="007C5E39" w:rsidRPr="00430BDF" w:rsidRDefault="0014365A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>своевременного выполнения комплекса работ по содержанию, ремонту дорог общего пользования местного значения;</w:t>
      </w:r>
    </w:p>
    <w:p w:rsidR="007C5E39" w:rsidRPr="00430BDF" w:rsidRDefault="00682FA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</w:t>
      </w:r>
      <w:r w:rsidR="00010237" w:rsidRPr="00430BDF">
        <w:rPr>
          <w:rFonts w:ascii="Times New Roman" w:hAnsi="Times New Roman"/>
          <w:color w:val="1D1B11" w:themeColor="background2" w:themeShade="1A"/>
        </w:rPr>
        <w:t xml:space="preserve">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79178C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="007C5E39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на осуществление дорожной деятельности 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>в бюджете поселения планируется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по </w:t>
      </w:r>
      <w:r w:rsidR="00FC33F1" w:rsidRPr="00FC33F1">
        <w:rPr>
          <w:rFonts w:ascii="Times New Roman" w:hAnsi="Times New Roman"/>
          <w:color w:val="1D1B11" w:themeColor="background2" w:themeShade="1A"/>
          <w:lang w:eastAsia="ru-RU"/>
        </w:rPr>
        <w:t xml:space="preserve">538 100 </w:t>
      </w:r>
      <w:r w:rsidR="00010237" w:rsidRPr="00FC33F1">
        <w:rPr>
          <w:rFonts w:ascii="Times New Roman" w:hAnsi="Times New Roman"/>
          <w:color w:val="1D1B11" w:themeColor="background2" w:themeShade="1A"/>
          <w:lang w:eastAsia="ru-RU"/>
        </w:rPr>
        <w:t>руб</w:t>
      </w:r>
      <w:r w:rsidR="00010237" w:rsidRPr="00430BDF">
        <w:rPr>
          <w:rFonts w:ascii="Times New Roman" w:hAnsi="Times New Roman"/>
          <w:color w:val="1D1B11" w:themeColor="background2" w:themeShade="1A"/>
          <w:lang w:eastAsia="ru-RU"/>
        </w:rPr>
        <w:t>. с последующей индексацией.</w:t>
      </w:r>
    </w:p>
    <w:p w:rsidR="007C5E39" w:rsidRPr="00430BDF" w:rsidRDefault="007C5E39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7C5E39" w:rsidRPr="00430BDF" w:rsidRDefault="00882BE0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4.16</w:t>
      </w:r>
      <w:r w:rsidR="007C5E39" w:rsidRPr="00430BDF">
        <w:rPr>
          <w:rFonts w:ascii="Times New Roman" w:hAnsi="Times New Roman"/>
          <w:b/>
          <w:color w:val="1D1B11" w:themeColor="background2" w:themeShade="1A"/>
        </w:rPr>
        <w:t>. Малое предпринимательство</w:t>
      </w:r>
    </w:p>
    <w:p w:rsidR="007C5E39" w:rsidRPr="00430BDF" w:rsidRDefault="007C5E39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Обеспечению стабильного развити</w:t>
      </w:r>
      <w:r w:rsidR="00010237" w:rsidRPr="00430BDF">
        <w:rPr>
          <w:rFonts w:ascii="Times New Roman" w:hAnsi="Times New Roman"/>
          <w:color w:val="1D1B11" w:themeColor="background2" w:themeShade="1A"/>
        </w:rPr>
        <w:t>я малого предпринимательства в  2015 - 2017 год (</w:t>
      </w:r>
      <w:r w:rsidR="00010237"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79178C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>будут способствовать принятые областные и муниципальные  нормативные правовые акты. В результате комплексных действий органов</w:t>
      </w:r>
      <w:r w:rsidR="0079178C">
        <w:rPr>
          <w:rFonts w:ascii="Times New Roman" w:hAnsi="Times New Roman"/>
          <w:color w:val="1D1B11" w:themeColor="background2" w:themeShade="1A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 xml:space="preserve">местного самоуправления и реализации областных законов ожидается достижение следующих результатов: </w:t>
      </w:r>
    </w:p>
    <w:p w:rsidR="007C5E39" w:rsidRPr="00430BDF" w:rsidRDefault="0014365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</w:rPr>
        <w:t>увеличение количества малых предприятий;</w:t>
      </w:r>
    </w:p>
    <w:p w:rsidR="007C5E39" w:rsidRPr="00430BDF" w:rsidRDefault="0014365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</w:t>
      </w:r>
      <w:r w:rsidR="007C5E39" w:rsidRPr="00430BDF">
        <w:rPr>
          <w:rFonts w:ascii="Times New Roman" w:hAnsi="Times New Roman"/>
          <w:color w:val="1D1B11" w:themeColor="background2" w:themeShade="1A"/>
        </w:rPr>
        <w:t>увеличение  численности  людей, занятых на малых предприятиях.</w:t>
      </w:r>
    </w:p>
    <w:p w:rsidR="00882BE0" w:rsidRPr="00430BDF" w:rsidRDefault="00882BE0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882BE0" w:rsidRPr="00430BDF" w:rsidRDefault="00882BE0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4.17.Сельское хозяйство</w:t>
      </w:r>
    </w:p>
    <w:p w:rsidR="00882BE0" w:rsidRPr="00430BDF" w:rsidRDefault="00882BE0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 Для развития сельскохозяйственного производства на территории поселения планируется:</w:t>
      </w:r>
    </w:p>
    <w:p w:rsidR="00882BE0" w:rsidRPr="00430BDF" w:rsidRDefault="0014365A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</w:t>
      </w:r>
      <w:r w:rsidR="00882BE0" w:rsidRPr="00430BDF">
        <w:rPr>
          <w:rFonts w:ascii="Times New Roman" w:hAnsi="Times New Roman"/>
          <w:color w:val="1D1B11" w:themeColor="background2" w:themeShade="1A"/>
        </w:rPr>
        <w:t>оказание поддержки личным подсобным хозяйствам</w:t>
      </w:r>
      <w:r w:rsidR="00882BE0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в оформлении кредитов на приобретение сельскохозяйственной техники, скота;</w:t>
      </w:r>
    </w:p>
    <w:p w:rsidR="00882BE0" w:rsidRPr="00430BDF" w:rsidRDefault="0014365A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</w:t>
      </w:r>
      <w:r w:rsidR="00882BE0" w:rsidRPr="00430BDF">
        <w:rPr>
          <w:rFonts w:ascii="Times New Roman" w:hAnsi="Times New Roman"/>
          <w:color w:val="1D1B11" w:themeColor="background2" w:themeShade="1A"/>
          <w:lang w:eastAsia="ru-RU"/>
        </w:rPr>
        <w:t>оказание поддержки личным подсобным хозяйствам  с целью повыше</w:t>
      </w:r>
      <w:r w:rsidR="00D273B6" w:rsidRPr="00430BDF">
        <w:rPr>
          <w:rFonts w:ascii="Times New Roman" w:hAnsi="Times New Roman"/>
          <w:color w:val="1D1B11" w:themeColor="background2" w:themeShade="1A"/>
          <w:lang w:eastAsia="ru-RU"/>
        </w:rPr>
        <w:t>ния товарности  их производства.</w:t>
      </w:r>
    </w:p>
    <w:p w:rsidR="0014365A" w:rsidRPr="00430BDF" w:rsidRDefault="0014365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</w:t>
      </w:r>
      <w:r w:rsidR="00882BE0" w:rsidRPr="00430BDF">
        <w:rPr>
          <w:rFonts w:ascii="Times New Roman" w:hAnsi="Times New Roman"/>
          <w:color w:val="1D1B11" w:themeColor="background2" w:themeShade="1A"/>
        </w:rPr>
        <w:t>продолжение работы по предоставлению земельных участков для сель</w:t>
      </w:r>
      <w:r w:rsidRPr="00430BDF">
        <w:rPr>
          <w:rFonts w:ascii="Times New Roman" w:hAnsi="Times New Roman"/>
          <w:color w:val="1D1B11" w:themeColor="background2" w:themeShade="1A"/>
        </w:rPr>
        <w:t>скохозяйственного производства;</w:t>
      </w:r>
    </w:p>
    <w:p w:rsidR="00882BE0" w:rsidRPr="00430BDF" w:rsidRDefault="0014365A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- </w:t>
      </w:r>
      <w:r w:rsidR="00882BE0" w:rsidRPr="00430BDF">
        <w:rPr>
          <w:rFonts w:ascii="Times New Roman" w:hAnsi="Times New Roman"/>
          <w:color w:val="1D1B11" w:themeColor="background2" w:themeShade="1A"/>
        </w:rPr>
        <w:t>осуществление контроля  за целевым использованием земель.</w:t>
      </w:r>
    </w:p>
    <w:p w:rsidR="00E11572" w:rsidRPr="00430BDF" w:rsidRDefault="00E11572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b/>
          <w:color w:val="1D1B11" w:themeColor="background2" w:themeShade="1A"/>
        </w:rPr>
      </w:pPr>
      <w:r w:rsidRPr="00430BDF">
        <w:rPr>
          <w:rFonts w:ascii="Times New Roman" w:hAnsi="Times New Roman"/>
          <w:b/>
          <w:color w:val="1D1B11" w:themeColor="background2" w:themeShade="1A"/>
        </w:rPr>
        <w:t>4.</w:t>
      </w:r>
      <w:r w:rsidR="00AA0B52" w:rsidRPr="00430BDF">
        <w:rPr>
          <w:rFonts w:ascii="Times New Roman" w:hAnsi="Times New Roman"/>
          <w:b/>
          <w:color w:val="1D1B11" w:themeColor="background2" w:themeShade="1A"/>
        </w:rPr>
        <w:t>18</w:t>
      </w:r>
      <w:r w:rsidRPr="00430BDF">
        <w:rPr>
          <w:rFonts w:ascii="Times New Roman" w:hAnsi="Times New Roman"/>
          <w:b/>
          <w:color w:val="1D1B11" w:themeColor="background2" w:themeShade="1A"/>
        </w:rPr>
        <w:t>. Вопросы местного значения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        Расходы будут осуществляться в соответствии с нормативными расходами.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Общая сумма расходов составит:</w:t>
      </w:r>
    </w:p>
    <w:p w:rsidR="006F3A07" w:rsidRPr="00430BDF" w:rsidRDefault="004E2C6A" w:rsidP="00E11572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928 000</w:t>
      </w:r>
      <w:r w:rsidR="006F3A07" w:rsidRPr="00430BDF">
        <w:rPr>
          <w:rFonts w:ascii="Times New Roman" w:hAnsi="Times New Roman"/>
          <w:color w:val="1D1B11" w:themeColor="background2" w:themeShade="1A"/>
        </w:rPr>
        <w:t xml:space="preserve"> рублей в 2015 году.</w:t>
      </w:r>
    </w:p>
    <w:p w:rsidR="006F3A07" w:rsidRPr="00430BDF" w:rsidRDefault="004E2C6A" w:rsidP="00E11572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>917 055</w:t>
      </w:r>
      <w:r w:rsidR="006F3A07" w:rsidRPr="00430BDF">
        <w:rPr>
          <w:rFonts w:ascii="Times New Roman" w:hAnsi="Times New Roman"/>
          <w:color w:val="1D1B11" w:themeColor="background2" w:themeShade="1A"/>
        </w:rPr>
        <w:t xml:space="preserve"> рублей в 2016 году, </w:t>
      </w:r>
    </w:p>
    <w:p w:rsidR="006F3A07" w:rsidRPr="004E2C6A" w:rsidRDefault="004E2C6A" w:rsidP="00E11572">
      <w:pPr>
        <w:numPr>
          <w:ilvl w:val="0"/>
          <w:numId w:val="1"/>
        </w:numPr>
        <w:contextualSpacing/>
        <w:jc w:val="both"/>
        <w:rPr>
          <w:rFonts w:ascii="Times New Roman" w:hAnsi="Times New Roman"/>
          <w:color w:val="1D1B11" w:themeColor="background2" w:themeShade="1A"/>
        </w:rPr>
      </w:pPr>
      <w:r>
        <w:rPr>
          <w:rFonts w:ascii="Times New Roman" w:hAnsi="Times New Roman"/>
          <w:color w:val="1D1B11" w:themeColor="background2" w:themeShade="1A"/>
        </w:rPr>
        <w:t xml:space="preserve">951 800 </w:t>
      </w:r>
      <w:r w:rsidR="006F3A07" w:rsidRPr="00430BDF">
        <w:rPr>
          <w:rFonts w:ascii="Times New Roman" w:hAnsi="Times New Roman"/>
          <w:color w:val="1D1B11" w:themeColor="background2" w:themeShade="1A"/>
        </w:rPr>
        <w:t xml:space="preserve">рублей в 2017 году </w:t>
      </w:r>
      <w:r w:rsidR="006F3A07" w:rsidRPr="00430BDF">
        <w:rPr>
          <w:rFonts w:ascii="Times New Roman" w:hAnsi="Times New Roman"/>
          <w:color w:val="1D1B11" w:themeColor="background2" w:themeShade="1A"/>
          <w:lang w:eastAsia="ru-RU"/>
        </w:rPr>
        <w:t>с последующей индексацией</w:t>
      </w:r>
      <w:r>
        <w:rPr>
          <w:rFonts w:ascii="Times New Roman" w:hAnsi="Times New Roman"/>
          <w:color w:val="1D1B11" w:themeColor="background2" w:themeShade="1A"/>
        </w:rPr>
        <w:t xml:space="preserve"> </w:t>
      </w:r>
      <w:r w:rsidR="006F3A07" w:rsidRPr="004E2C6A">
        <w:rPr>
          <w:rFonts w:ascii="Times New Roman" w:hAnsi="Times New Roman"/>
          <w:color w:val="1D1B11" w:themeColor="background2" w:themeShade="1A"/>
        </w:rPr>
        <w:t>и будет направлена на:</w:t>
      </w:r>
    </w:p>
    <w:p w:rsidR="00E11572" w:rsidRPr="00430BDF" w:rsidRDefault="00E11572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1.Организацию благоустройства и озеленения территории, использование и охрана лесов, расположенных в границах населённого пункта: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Благоустройство территории будет осуществляться в соответствии с Пра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>вилами благоустройства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, с привлечением к работам по благоустройству граждан, организаций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>всех форм собственности – разбивка клумб, о</w:t>
      </w:r>
      <w:r w:rsidR="000E7712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бкос территорий, скашивание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сорняков. Благоустройство кладбища (проведение субботника по уборке кладбища с привлечением жителей поселения).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Осуществление контроля за порядком сбора и вывоза бытовых отходов и мусора, выполнением «Правил благоустройства и санитарного содержания</w:t>
      </w:r>
      <w:r w:rsidR="004E2C6A">
        <w:rPr>
          <w:rFonts w:ascii="Times New Roman" w:hAnsi="Times New Roman"/>
          <w:color w:val="1D1B11" w:themeColor="background2" w:themeShade="1A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территории поселения» юридическими и физическими лицами, независимо от форм собственности.</w:t>
      </w:r>
      <w:r w:rsidRPr="00430BDF">
        <w:rPr>
          <w:rFonts w:ascii="Times New Roman" w:hAnsi="Times New Roman"/>
          <w:color w:val="1D1B11" w:themeColor="background2" w:themeShade="1A"/>
        </w:rPr>
        <w:t xml:space="preserve"> Обустройство детских площадок. </w:t>
      </w: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Общая сумма расходов составит на   2015 - 2017 год (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4E2C6A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составит  по   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 xml:space="preserve">75 000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руб. с последующей индексацией.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u w:val="single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     2.Организацию освещения улиц и установки указателей с названиями улиц и номерами домов: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упорядочение адресного хозяйства поселения;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систематический контроль за  освещением посёлка - ремонт уличного освещения, приобретение  ремонтного оборудования.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На  уличное   освещение  бюджетом   будет  предусмотрено 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>в 2015 году – 221 7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00 руб.,  в  2016 году -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>281 1</w:t>
      </w:r>
      <w:r w:rsidR="00955326" w:rsidRPr="00430BDF">
        <w:rPr>
          <w:rFonts w:ascii="Times New Roman" w:hAnsi="Times New Roman"/>
          <w:color w:val="1D1B11" w:themeColor="background2" w:themeShade="1A"/>
          <w:lang w:eastAsia="ru-RU"/>
        </w:rPr>
        <w:t>00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руб.,  в 2017 году – 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>214 262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руб. с последующей индексацией.</w:t>
      </w:r>
    </w:p>
    <w:p w:rsidR="006F3A07" w:rsidRPr="00430BDF" w:rsidRDefault="006F3A07" w:rsidP="00E11572">
      <w:pPr>
        <w:suppressAutoHyphens w:val="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    3. Обеспечение первичных мер пожарной безопасности. Защита от чрезвычайных ситуаций.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Для обеспечения первичных мер пожарной безопасности в границах поселения предусматривается:</w:t>
      </w:r>
    </w:p>
    <w:p w:rsidR="006F3A07" w:rsidRPr="00430BDF" w:rsidRDefault="006F3A07" w:rsidP="00E11572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организация выполнения и осуществления мер пожарной безопасности: опашка территории населенных пунктов, обеспечение надлежащего состояния источников противопожарного водоснабжения(содержание прорубей в зимний период, углубление водоемов, организация уборки территорий, проведение информационной  работы о мерах противопожарной безопасности(листовки, инструктаж населения);</w:t>
      </w:r>
    </w:p>
    <w:p w:rsidR="006F3A07" w:rsidRPr="00430BDF" w:rsidRDefault="006F3A07" w:rsidP="00E11572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разработка, утверждение и исполнение бюджета в части расходов на пожарную безопасность;</w:t>
      </w:r>
    </w:p>
    <w:p w:rsidR="006F3A07" w:rsidRPr="00430BDF" w:rsidRDefault="006F3A07" w:rsidP="00E11572">
      <w:pPr>
        <w:suppressAutoHyphens w:val="0"/>
        <w:spacing w:before="100"/>
        <w:ind w:firstLine="708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обучение населения мерам ПБ и его привлечения к предупреждению и тушению пожаров; организация общественного контроля за обеспечением пожарной безопасности на территории поселения.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обеспечение готовности органов управления, сил и средств районного звена предупреждения и ликвидации  чрезвычайных ситуаций к действиям при угрозе и возникновении чрезвычайных ситуаций; 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оборудование мест массового отдыха людей на воде в соответствии с нормативами;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совершенствование системы оповещения населения;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- совершенствование системы обучения способам защиты и действиям в чрезвычайных ситуациях;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- поддержание и создание соответствующих резервов финансовых и материальных ресурсов, предназначенных для ликвидации чрезвычайных ситуаций муниципального и объектового характера. 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</w:rPr>
        <w:t>Общая сумма расходов составит на   2015 - 2017 год (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4E2C6A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составит  – </w:t>
      </w:r>
      <w:r w:rsidR="004E2C6A">
        <w:rPr>
          <w:rFonts w:ascii="Times New Roman" w:hAnsi="Times New Roman"/>
          <w:color w:val="1D1B11" w:themeColor="background2" w:themeShade="1A"/>
          <w:lang w:eastAsia="ru-RU"/>
        </w:rPr>
        <w:t>по  20</w:t>
      </w:r>
      <w:r w:rsidR="00955326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2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>00 руб. с последующей индексацией.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 xml:space="preserve">    4. Для эффективного управления муниципальным имуществом планируется: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обеспечение контроля за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lastRenderedPageBreak/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5. Муниципальная служба и местное самоуправление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Для развития системы местного самоуправления на территории сельского поселения планируется: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повышение квалификации муниц</w:t>
      </w:r>
      <w:r w:rsidR="00955326" w:rsidRPr="00430BDF">
        <w:rPr>
          <w:rFonts w:ascii="Times New Roman" w:hAnsi="Times New Roman"/>
          <w:color w:val="1D1B11" w:themeColor="background2" w:themeShade="1A"/>
          <w:lang w:eastAsia="ru-RU"/>
        </w:rPr>
        <w:t>ипальных служащих и служащих – 3</w:t>
      </w: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человека;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вопросам.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b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color w:val="1D1B11" w:themeColor="background2" w:themeShade="1A"/>
          <w:lang w:eastAsia="ru-RU"/>
        </w:rPr>
        <w:t>6. Взаимодействие власти и общественных институтов</w:t>
      </w:r>
    </w:p>
    <w:p w:rsidR="006F3A07" w:rsidRPr="00430BDF" w:rsidRDefault="006F3A07" w:rsidP="00E11572">
      <w:pP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6F3A07" w:rsidRPr="00430BDF" w:rsidRDefault="006F3A07" w:rsidP="00E11572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районных и областных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E11572" w:rsidRPr="00430BDF" w:rsidRDefault="006F3A07" w:rsidP="002D0C39">
      <w:pPr>
        <w:pStyle w:val="a3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</w:t>
      </w:r>
      <w:r w:rsidR="002D0C39" w:rsidRPr="00430BDF">
        <w:rPr>
          <w:rFonts w:ascii="Times New Roman" w:hAnsi="Times New Roman"/>
          <w:color w:val="1D1B11" w:themeColor="background2" w:themeShade="1A"/>
          <w:lang w:eastAsia="ru-RU"/>
        </w:rPr>
        <w:t>ской культуры жителей поселения</w:t>
      </w:r>
    </w:p>
    <w:p w:rsidR="00E11572" w:rsidRPr="00430BDF" w:rsidRDefault="00E11572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  <w:lang w:eastAsia="ru-RU"/>
        </w:rPr>
        <w:t xml:space="preserve">7.Развитие информационного общества и формирование </w:t>
      </w:r>
    </w:p>
    <w:p w:rsidR="006F3A07" w:rsidRPr="00430BDF" w:rsidRDefault="006F3A07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  <w:lang w:eastAsia="ru-RU"/>
        </w:rPr>
        <w:t>электронного правительства</w:t>
      </w:r>
    </w:p>
    <w:p w:rsidR="00E11572" w:rsidRPr="00430BDF" w:rsidRDefault="00E11572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Для обеспечения информированности населения о деятельности органов местного самоуправления поселения, повышения открытости информации о деятельности органов власти и расширение возможности  доступа к ней и непосредственного участия организаций, граждан и общественности в процедурах формирования и экспертизы решений, принимаемых органами местного самоуправления, повышения качества административно-управленческих процессов, предполагается способствовать созданию эффективной системы гласности и соблюдения гарантий доступа граждан к информационным ресурсам,  предусмотренным законодательством Российской Федерации.</w:t>
      </w:r>
    </w:p>
    <w:p w:rsidR="006F3A07" w:rsidRPr="00430BDF" w:rsidRDefault="006F3A07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>В целях реализации «Федерального закона от 27 июля 2010 года № 210 «Об организации предоставления государственных и муниципальных услуг» Администрацией поселения планируется осуществление межведомственного взаимодействия.  Будет продолжена работа по  осуществлению  перехода на систему электронного документооборота.</w:t>
      </w:r>
    </w:p>
    <w:p w:rsidR="00E11572" w:rsidRPr="00430BDF" w:rsidRDefault="00E11572" w:rsidP="00E11572">
      <w:pPr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</w:pPr>
    </w:p>
    <w:p w:rsidR="006F3A07" w:rsidRPr="00430BDF" w:rsidRDefault="006F3A07" w:rsidP="00E11572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6F3A07" w:rsidRPr="00430BDF" w:rsidRDefault="006F3A07" w:rsidP="00E11572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bCs/>
          <w:color w:val="1D1B11" w:themeColor="background2" w:themeShade="1A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</w:rPr>
        <w:t>Оценка эффективности мероприятий плана социально-экономического развития территории.</w:t>
      </w:r>
    </w:p>
    <w:p w:rsidR="006F3A07" w:rsidRPr="00430BDF" w:rsidRDefault="006F3A07" w:rsidP="00E11572">
      <w:pPr>
        <w:pStyle w:val="a8"/>
        <w:ind w:left="420"/>
        <w:jc w:val="both"/>
        <w:rPr>
          <w:rFonts w:ascii="Times New Roman" w:hAnsi="Times New Roman"/>
          <w:color w:val="1D1B11" w:themeColor="background2" w:themeShade="1A"/>
        </w:rPr>
      </w:pP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lastRenderedPageBreak/>
        <w:t>Анализ показывает, что при условии выполнения вышеназванных мероприятий на 2015 - 2017 год (</w:t>
      </w:r>
      <w:r w:rsidRPr="00430BDF">
        <w:rPr>
          <w:rFonts w:ascii="Times New Roman" w:hAnsi="Times New Roman"/>
          <w:color w:val="1D1B11" w:themeColor="background2" w:themeShade="1A"/>
          <w:spacing w:val="2"/>
          <w:lang w:eastAsia="ru-RU"/>
        </w:rPr>
        <w:t>с перспективой  до 2030 года)</w:t>
      </w:r>
      <w:r w:rsidR="004E2C6A">
        <w:rPr>
          <w:rFonts w:ascii="Times New Roman" w:hAnsi="Times New Roman"/>
          <w:color w:val="1D1B11" w:themeColor="background2" w:themeShade="1A"/>
          <w:spacing w:val="2"/>
          <w:lang w:eastAsia="ru-RU"/>
        </w:rPr>
        <w:t xml:space="preserve"> </w:t>
      </w:r>
      <w:r w:rsidRPr="00430BDF">
        <w:rPr>
          <w:rFonts w:ascii="Times New Roman" w:hAnsi="Times New Roman"/>
          <w:color w:val="1D1B11" w:themeColor="background2" w:themeShade="1A"/>
        </w:rPr>
        <w:t>поселение может выполнить поставленные задачи.</w:t>
      </w: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За счет активизации предпринимательской деятельности, создания малых рентабельных предприятий, а также организации предприятий по переработке сельскохозяйственной продукции.    Соответственно, увеличатся объёмы налоговых поступлений в местный бюджет. При выполнении программных мероприятий ожидается рост в личных подсобных хозяйствах граждан. Этому будет способствовать активизация предпринимательской деятельности в сфере переработки сельскохозяйственной продукции.</w:t>
      </w:r>
    </w:p>
    <w:p w:rsidR="00E11572" w:rsidRPr="00430BDF" w:rsidRDefault="00E11572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p w:rsidR="006F3A07" w:rsidRPr="00430BDF" w:rsidRDefault="006F3A07" w:rsidP="00E11572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bCs/>
          <w:color w:val="1D1B11" w:themeColor="background2" w:themeShade="1A"/>
        </w:rPr>
      </w:pPr>
      <w:r w:rsidRPr="00430BDF">
        <w:rPr>
          <w:rFonts w:ascii="Times New Roman" w:hAnsi="Times New Roman"/>
          <w:b/>
          <w:bCs/>
          <w:color w:val="1D1B11" w:themeColor="background2" w:themeShade="1A"/>
        </w:rPr>
        <w:t>Механизм достижения целей и задач.</w:t>
      </w:r>
    </w:p>
    <w:p w:rsidR="006F3A07" w:rsidRPr="00430BDF" w:rsidRDefault="006F3A07" w:rsidP="00E11572">
      <w:pPr>
        <w:pStyle w:val="a8"/>
        <w:ind w:left="420"/>
        <w:jc w:val="both"/>
        <w:rPr>
          <w:rFonts w:ascii="Times New Roman" w:hAnsi="Times New Roman"/>
          <w:color w:val="1D1B11" w:themeColor="background2" w:themeShade="1A"/>
        </w:rPr>
      </w:pP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Экономика сельского поселения находится в настоящее время в состоянии «ожидания преобразований», связанных с необходимостью реализации закона от 06.10.2003г. № 131-ФЗ «Об общих принципах организации местного самоуправления в Российской Федерации», и с разработкой стратегической программы социально-экономического развития поселения. Положительным можно считать то, что к настоящему времени  пришло осознание и предпринимателями, и муниципальными служащими того факта, что экономика поселения не может успешно функционировать, если она прямо или косвенно не направлена на удовлетворение потребностей и интересов людей.</w:t>
      </w: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Для управленцев муниципального уровня  стало очевидным, что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план социально-экономического развития поселения.</w:t>
      </w: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плана и создаваемые 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территории.</w:t>
      </w:r>
    </w:p>
    <w:p w:rsidR="006F3A07" w:rsidRPr="00430BDF" w:rsidRDefault="006F3A07" w:rsidP="00D47257">
      <w:pPr>
        <w:ind w:left="60" w:firstLine="64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Корректировка плана  социально-экономического развития  поселения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 </w:t>
      </w:r>
      <w:r w:rsidR="00D47257">
        <w:rPr>
          <w:rFonts w:ascii="Times New Roman" w:hAnsi="Times New Roman"/>
          <w:color w:val="1D1B11" w:themeColor="background2" w:themeShade="1A"/>
        </w:rPr>
        <w:t>Усть-Тым</w:t>
      </w:r>
      <w:r w:rsidR="00335732" w:rsidRPr="00430BDF">
        <w:rPr>
          <w:rFonts w:ascii="Times New Roman" w:hAnsi="Times New Roman"/>
          <w:color w:val="1D1B11" w:themeColor="background2" w:themeShade="1A"/>
        </w:rPr>
        <w:t>ского сельского</w:t>
      </w:r>
      <w:r w:rsidRPr="00430BDF">
        <w:rPr>
          <w:rFonts w:ascii="Times New Roman" w:hAnsi="Times New Roman"/>
          <w:color w:val="1D1B11" w:themeColor="background2" w:themeShade="1A"/>
        </w:rPr>
        <w:t xml:space="preserve"> поселения</w:t>
      </w:r>
      <w:r w:rsidR="00923782" w:rsidRPr="00430BDF">
        <w:rPr>
          <w:rFonts w:ascii="Times New Roman" w:hAnsi="Times New Roman"/>
          <w:color w:val="1D1B11" w:themeColor="background2" w:themeShade="1A"/>
        </w:rPr>
        <w:t xml:space="preserve">.          </w:t>
      </w:r>
      <w:r w:rsidRPr="00430BDF">
        <w:rPr>
          <w:rFonts w:ascii="Times New Roman" w:hAnsi="Times New Roman"/>
          <w:color w:val="1D1B11" w:themeColor="background2" w:themeShade="1A"/>
        </w:rPr>
        <w:br/>
        <w:t xml:space="preserve">             Актуализация плана осуществляется не реже одного раза в 6 лет с целью продления периода действия при изменении внутренних и внешних факторов и необходимости пересмотра плана социально-экономического развития. </w:t>
      </w: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 xml:space="preserve">План  социально-экономического развития  утверждается  постановлением Администрации </w:t>
      </w:r>
      <w:r w:rsidR="00D47257">
        <w:rPr>
          <w:rFonts w:ascii="Times New Roman" w:hAnsi="Times New Roman"/>
          <w:color w:val="1D1B11" w:themeColor="background2" w:themeShade="1A"/>
        </w:rPr>
        <w:t>Усть-Тым</w:t>
      </w:r>
      <w:r w:rsidR="00335732" w:rsidRPr="00430BDF">
        <w:rPr>
          <w:rFonts w:ascii="Times New Roman" w:hAnsi="Times New Roman"/>
          <w:color w:val="1D1B11" w:themeColor="background2" w:themeShade="1A"/>
        </w:rPr>
        <w:t xml:space="preserve">ского сельского </w:t>
      </w:r>
      <w:r w:rsidRPr="00430BDF">
        <w:rPr>
          <w:rFonts w:ascii="Times New Roman" w:hAnsi="Times New Roman"/>
          <w:color w:val="1D1B11" w:themeColor="background2" w:themeShade="1A"/>
        </w:rPr>
        <w:t>поселения.</w:t>
      </w:r>
    </w:p>
    <w:p w:rsidR="006F3A07" w:rsidRPr="00430BDF" w:rsidRDefault="006F3A07" w:rsidP="00E11572">
      <w:pPr>
        <w:ind w:firstLine="708"/>
        <w:contextualSpacing/>
        <w:jc w:val="both"/>
        <w:rPr>
          <w:rFonts w:ascii="Times New Roman" w:hAnsi="Times New Roman"/>
          <w:color w:val="1D1B11" w:themeColor="background2" w:themeShade="1A"/>
        </w:rPr>
      </w:pPr>
      <w:r w:rsidRPr="00430BDF">
        <w:rPr>
          <w:rFonts w:ascii="Times New Roman" w:hAnsi="Times New Roman"/>
          <w:color w:val="1D1B11" w:themeColor="background2" w:themeShade="1A"/>
        </w:rPr>
        <w:t>Организация контроля за выполнением плана социально-экономического развития поселения возлагается на Главу поселения.</w:t>
      </w:r>
    </w:p>
    <w:p w:rsidR="00882BE0" w:rsidRPr="00430BDF" w:rsidRDefault="006F3A07" w:rsidP="00955326">
      <w:pPr>
        <w:pBdr>
          <w:bottom w:val="single" w:sz="8" w:space="31" w:color="000000"/>
        </w:pBdr>
        <w:suppressAutoHyphens w:val="0"/>
        <w:spacing w:before="100"/>
        <w:contextualSpacing/>
        <w:jc w:val="both"/>
        <w:rPr>
          <w:rFonts w:ascii="Times New Roman" w:hAnsi="Times New Roman"/>
          <w:color w:val="1D1B11" w:themeColor="background2" w:themeShade="1A"/>
          <w:lang w:eastAsia="ru-RU"/>
        </w:rPr>
        <w:sectPr w:rsidR="00882BE0" w:rsidRPr="00430BDF" w:rsidSect="001E5105">
          <w:footerReference w:type="default" r:id="rId8"/>
          <w:footnotePr>
            <w:pos w:val="beneathText"/>
          </w:footnotePr>
          <w:pgSz w:w="11905" w:h="16837"/>
          <w:pgMar w:top="397" w:right="851" w:bottom="397" w:left="1701" w:header="720" w:footer="720" w:gutter="0"/>
          <w:cols w:space="720"/>
          <w:titlePg/>
          <w:docGrid w:linePitch="360"/>
        </w:sectPr>
      </w:pPr>
      <w:r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      План социально-экономического развития поселения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</w:t>
      </w:r>
      <w:r w:rsidR="00955326" w:rsidRPr="00430BDF">
        <w:rPr>
          <w:rFonts w:ascii="Times New Roman" w:hAnsi="Times New Roman"/>
          <w:color w:val="1D1B11" w:themeColor="background2" w:themeShade="1A"/>
          <w:lang w:eastAsia="ru-RU"/>
        </w:rPr>
        <w:t xml:space="preserve">онсолидации совместных </w:t>
      </w:r>
      <w:r w:rsidR="00B765BA">
        <w:rPr>
          <w:rFonts w:ascii="Times New Roman" w:hAnsi="Times New Roman"/>
          <w:color w:val="1D1B11" w:themeColor="background2" w:themeShade="1A"/>
          <w:lang w:eastAsia="ru-RU"/>
        </w:rPr>
        <w:t>действий по ее выполнен</w:t>
      </w:r>
      <w:r w:rsidR="00D47257">
        <w:rPr>
          <w:rFonts w:ascii="Times New Roman" w:hAnsi="Times New Roman"/>
          <w:color w:val="1D1B11" w:themeColor="background2" w:themeShade="1A"/>
          <w:lang w:eastAsia="ru-RU"/>
        </w:rPr>
        <w:t>ию.</w:t>
      </w:r>
    </w:p>
    <w:p w:rsidR="006F3A07" w:rsidRPr="00430BDF" w:rsidRDefault="006F3A07" w:rsidP="00EA7147">
      <w:pPr>
        <w:contextualSpacing/>
        <w:jc w:val="both"/>
        <w:rPr>
          <w:rFonts w:ascii="Times New Roman" w:hAnsi="Times New Roman"/>
          <w:color w:val="1D1B11" w:themeColor="background2" w:themeShade="1A"/>
        </w:rPr>
      </w:pPr>
    </w:p>
    <w:sectPr w:rsidR="006F3A07" w:rsidRPr="00430BDF" w:rsidSect="0060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68" w:rsidRDefault="00304968" w:rsidP="001E5105">
      <w:r>
        <w:separator/>
      </w:r>
    </w:p>
  </w:endnote>
  <w:endnote w:type="continuationSeparator" w:id="1">
    <w:p w:rsidR="00304968" w:rsidRDefault="00304968" w:rsidP="001E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ld English Text MT">
    <w:altName w:val="Courier New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79"/>
    </w:sdtPr>
    <w:sdtContent>
      <w:p w:rsidR="00D47257" w:rsidRDefault="00A15D81">
        <w:pPr>
          <w:pStyle w:val="a6"/>
          <w:jc w:val="center"/>
        </w:pPr>
        <w:fldSimple w:instr=" PAGE   \* MERGEFORMAT ">
          <w:r w:rsidR="00502CA5">
            <w:rPr>
              <w:noProof/>
            </w:rPr>
            <w:t>15</w:t>
          </w:r>
        </w:fldSimple>
      </w:p>
    </w:sdtContent>
  </w:sdt>
  <w:p w:rsidR="00B765BA" w:rsidRDefault="00B765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68" w:rsidRDefault="00304968" w:rsidP="001E5105">
      <w:r>
        <w:separator/>
      </w:r>
    </w:p>
  </w:footnote>
  <w:footnote w:type="continuationSeparator" w:id="1">
    <w:p w:rsidR="00304968" w:rsidRDefault="00304968" w:rsidP="001E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hybridMultilevel"/>
    <w:tmpl w:val="AC3E7074"/>
    <w:lvl w:ilvl="0" w:tplc="9A541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0BF6"/>
    <w:multiLevelType w:val="hybridMultilevel"/>
    <w:tmpl w:val="CCB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4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0143BD"/>
    <w:multiLevelType w:val="hybridMultilevel"/>
    <w:tmpl w:val="815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B5726"/>
    <w:rsid w:val="0000077B"/>
    <w:rsid w:val="000020B8"/>
    <w:rsid w:val="00004023"/>
    <w:rsid w:val="00005F04"/>
    <w:rsid w:val="00010237"/>
    <w:rsid w:val="00010311"/>
    <w:rsid w:val="00010EF9"/>
    <w:rsid w:val="000118BE"/>
    <w:rsid w:val="000142E6"/>
    <w:rsid w:val="00022312"/>
    <w:rsid w:val="00022DD6"/>
    <w:rsid w:val="000306AD"/>
    <w:rsid w:val="00032377"/>
    <w:rsid w:val="00032C6E"/>
    <w:rsid w:val="00037942"/>
    <w:rsid w:val="00040425"/>
    <w:rsid w:val="00042C70"/>
    <w:rsid w:val="000455D7"/>
    <w:rsid w:val="000471BD"/>
    <w:rsid w:val="00047B88"/>
    <w:rsid w:val="00053757"/>
    <w:rsid w:val="00060446"/>
    <w:rsid w:val="0006053A"/>
    <w:rsid w:val="00065B9E"/>
    <w:rsid w:val="00066A7D"/>
    <w:rsid w:val="0007141C"/>
    <w:rsid w:val="00071B75"/>
    <w:rsid w:val="00075141"/>
    <w:rsid w:val="00085C00"/>
    <w:rsid w:val="00087653"/>
    <w:rsid w:val="00087AF2"/>
    <w:rsid w:val="00091262"/>
    <w:rsid w:val="000917D3"/>
    <w:rsid w:val="000924E2"/>
    <w:rsid w:val="000928D5"/>
    <w:rsid w:val="0009442E"/>
    <w:rsid w:val="00095553"/>
    <w:rsid w:val="00096B37"/>
    <w:rsid w:val="000A001C"/>
    <w:rsid w:val="000A01A8"/>
    <w:rsid w:val="000A0B8C"/>
    <w:rsid w:val="000A0EDA"/>
    <w:rsid w:val="000A1240"/>
    <w:rsid w:val="000A578E"/>
    <w:rsid w:val="000B36A2"/>
    <w:rsid w:val="000B50F3"/>
    <w:rsid w:val="000B66AE"/>
    <w:rsid w:val="000B6890"/>
    <w:rsid w:val="000C7376"/>
    <w:rsid w:val="000D570E"/>
    <w:rsid w:val="000D65FE"/>
    <w:rsid w:val="000E0301"/>
    <w:rsid w:val="000E199A"/>
    <w:rsid w:val="000E1A2F"/>
    <w:rsid w:val="000E2FA5"/>
    <w:rsid w:val="000E3E9B"/>
    <w:rsid w:val="000E4395"/>
    <w:rsid w:val="000E4C8F"/>
    <w:rsid w:val="000E4E70"/>
    <w:rsid w:val="000E7712"/>
    <w:rsid w:val="000F1548"/>
    <w:rsid w:val="000F23A6"/>
    <w:rsid w:val="000F2679"/>
    <w:rsid w:val="001025C2"/>
    <w:rsid w:val="00105560"/>
    <w:rsid w:val="00105778"/>
    <w:rsid w:val="001076CE"/>
    <w:rsid w:val="00112741"/>
    <w:rsid w:val="00120D0C"/>
    <w:rsid w:val="001214E3"/>
    <w:rsid w:val="001233AC"/>
    <w:rsid w:val="00123DD7"/>
    <w:rsid w:val="0012632B"/>
    <w:rsid w:val="0012762F"/>
    <w:rsid w:val="0014365A"/>
    <w:rsid w:val="00143989"/>
    <w:rsid w:val="00144909"/>
    <w:rsid w:val="0014585F"/>
    <w:rsid w:val="00146DDF"/>
    <w:rsid w:val="00147ADD"/>
    <w:rsid w:val="00157009"/>
    <w:rsid w:val="001632FE"/>
    <w:rsid w:val="00165CAB"/>
    <w:rsid w:val="0017067A"/>
    <w:rsid w:val="00170C3A"/>
    <w:rsid w:val="00175BF6"/>
    <w:rsid w:val="00177CF6"/>
    <w:rsid w:val="00177D20"/>
    <w:rsid w:val="00180AE3"/>
    <w:rsid w:val="0018346C"/>
    <w:rsid w:val="00183D43"/>
    <w:rsid w:val="00184F90"/>
    <w:rsid w:val="001861C4"/>
    <w:rsid w:val="00186937"/>
    <w:rsid w:val="00191571"/>
    <w:rsid w:val="00192DAA"/>
    <w:rsid w:val="00193BD5"/>
    <w:rsid w:val="00195DAC"/>
    <w:rsid w:val="001970B0"/>
    <w:rsid w:val="001974C8"/>
    <w:rsid w:val="001A1307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4022"/>
    <w:rsid w:val="001D6D2C"/>
    <w:rsid w:val="001E0609"/>
    <w:rsid w:val="001E3C6F"/>
    <w:rsid w:val="001E3E93"/>
    <w:rsid w:val="001E4DA9"/>
    <w:rsid w:val="001E5105"/>
    <w:rsid w:val="001F1C62"/>
    <w:rsid w:val="001F6817"/>
    <w:rsid w:val="002028ED"/>
    <w:rsid w:val="00207816"/>
    <w:rsid w:val="002103C2"/>
    <w:rsid w:val="002201AF"/>
    <w:rsid w:val="00221418"/>
    <w:rsid w:val="002219B7"/>
    <w:rsid w:val="002225E6"/>
    <w:rsid w:val="00224E40"/>
    <w:rsid w:val="002279D6"/>
    <w:rsid w:val="002322A1"/>
    <w:rsid w:val="002324E1"/>
    <w:rsid w:val="00233A9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73FD8"/>
    <w:rsid w:val="0027411C"/>
    <w:rsid w:val="0027619B"/>
    <w:rsid w:val="00285DDE"/>
    <w:rsid w:val="00290687"/>
    <w:rsid w:val="00291987"/>
    <w:rsid w:val="00292955"/>
    <w:rsid w:val="00296426"/>
    <w:rsid w:val="002A1186"/>
    <w:rsid w:val="002A58D6"/>
    <w:rsid w:val="002A632F"/>
    <w:rsid w:val="002B6C7E"/>
    <w:rsid w:val="002B7F81"/>
    <w:rsid w:val="002C035E"/>
    <w:rsid w:val="002C06A5"/>
    <w:rsid w:val="002C0996"/>
    <w:rsid w:val="002C4FA7"/>
    <w:rsid w:val="002C5062"/>
    <w:rsid w:val="002C6D4A"/>
    <w:rsid w:val="002C6F3C"/>
    <w:rsid w:val="002D07F3"/>
    <w:rsid w:val="002D0C39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3528"/>
    <w:rsid w:val="002F4BB5"/>
    <w:rsid w:val="002F52AE"/>
    <w:rsid w:val="003024A0"/>
    <w:rsid w:val="00302664"/>
    <w:rsid w:val="003045B6"/>
    <w:rsid w:val="00304968"/>
    <w:rsid w:val="0030561B"/>
    <w:rsid w:val="00310709"/>
    <w:rsid w:val="00311287"/>
    <w:rsid w:val="00312BA7"/>
    <w:rsid w:val="00314316"/>
    <w:rsid w:val="00314D99"/>
    <w:rsid w:val="00315F75"/>
    <w:rsid w:val="00316407"/>
    <w:rsid w:val="003231B1"/>
    <w:rsid w:val="00326B58"/>
    <w:rsid w:val="00332129"/>
    <w:rsid w:val="00335052"/>
    <w:rsid w:val="00335732"/>
    <w:rsid w:val="00335FAD"/>
    <w:rsid w:val="00340A6D"/>
    <w:rsid w:val="00340A7D"/>
    <w:rsid w:val="00341681"/>
    <w:rsid w:val="00343DFC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6119"/>
    <w:rsid w:val="003E0B94"/>
    <w:rsid w:val="003E1453"/>
    <w:rsid w:val="003E2477"/>
    <w:rsid w:val="003E30F1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13C3C"/>
    <w:rsid w:val="00430BDF"/>
    <w:rsid w:val="00432EB2"/>
    <w:rsid w:val="004359E2"/>
    <w:rsid w:val="00435ECB"/>
    <w:rsid w:val="00436264"/>
    <w:rsid w:val="00450706"/>
    <w:rsid w:val="0045228E"/>
    <w:rsid w:val="00452E5A"/>
    <w:rsid w:val="00453541"/>
    <w:rsid w:val="0045362D"/>
    <w:rsid w:val="004541A2"/>
    <w:rsid w:val="00456C30"/>
    <w:rsid w:val="00457338"/>
    <w:rsid w:val="00461A17"/>
    <w:rsid w:val="00462C3C"/>
    <w:rsid w:val="004631C2"/>
    <w:rsid w:val="00466CB9"/>
    <w:rsid w:val="00466E80"/>
    <w:rsid w:val="00467C84"/>
    <w:rsid w:val="00474FDB"/>
    <w:rsid w:val="004810FC"/>
    <w:rsid w:val="004811CF"/>
    <w:rsid w:val="00486F56"/>
    <w:rsid w:val="004A2B69"/>
    <w:rsid w:val="004A2EC4"/>
    <w:rsid w:val="004A442A"/>
    <w:rsid w:val="004A5E54"/>
    <w:rsid w:val="004A656A"/>
    <w:rsid w:val="004A7C53"/>
    <w:rsid w:val="004B1EE3"/>
    <w:rsid w:val="004C0D12"/>
    <w:rsid w:val="004C2E1A"/>
    <w:rsid w:val="004C48B2"/>
    <w:rsid w:val="004C5356"/>
    <w:rsid w:val="004D1008"/>
    <w:rsid w:val="004D1D58"/>
    <w:rsid w:val="004D4A52"/>
    <w:rsid w:val="004D7862"/>
    <w:rsid w:val="004E2BB7"/>
    <w:rsid w:val="004E2C6A"/>
    <w:rsid w:val="004F0115"/>
    <w:rsid w:val="004F044C"/>
    <w:rsid w:val="004F24F9"/>
    <w:rsid w:val="004F2DA1"/>
    <w:rsid w:val="004F4DF8"/>
    <w:rsid w:val="004F73E2"/>
    <w:rsid w:val="004F7412"/>
    <w:rsid w:val="00502CA5"/>
    <w:rsid w:val="0050438A"/>
    <w:rsid w:val="00513207"/>
    <w:rsid w:val="005139A1"/>
    <w:rsid w:val="00520052"/>
    <w:rsid w:val="0052149F"/>
    <w:rsid w:val="00521878"/>
    <w:rsid w:val="00523344"/>
    <w:rsid w:val="00523BA7"/>
    <w:rsid w:val="00526EA6"/>
    <w:rsid w:val="005300D9"/>
    <w:rsid w:val="00532113"/>
    <w:rsid w:val="00533128"/>
    <w:rsid w:val="0053693A"/>
    <w:rsid w:val="00540679"/>
    <w:rsid w:val="0054288B"/>
    <w:rsid w:val="00544319"/>
    <w:rsid w:val="0054431C"/>
    <w:rsid w:val="0054595D"/>
    <w:rsid w:val="0054699D"/>
    <w:rsid w:val="00551228"/>
    <w:rsid w:val="00551CCC"/>
    <w:rsid w:val="00552707"/>
    <w:rsid w:val="0055341B"/>
    <w:rsid w:val="005621F6"/>
    <w:rsid w:val="00562CD3"/>
    <w:rsid w:val="00565A66"/>
    <w:rsid w:val="005668EF"/>
    <w:rsid w:val="00566DF1"/>
    <w:rsid w:val="005717E6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EC6"/>
    <w:rsid w:val="005C694D"/>
    <w:rsid w:val="005C79CC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5607"/>
    <w:rsid w:val="00607B7F"/>
    <w:rsid w:val="0061353C"/>
    <w:rsid w:val="006171D5"/>
    <w:rsid w:val="00622168"/>
    <w:rsid w:val="006240B9"/>
    <w:rsid w:val="0062486E"/>
    <w:rsid w:val="00626C9F"/>
    <w:rsid w:val="00626D03"/>
    <w:rsid w:val="006347DD"/>
    <w:rsid w:val="00635133"/>
    <w:rsid w:val="00637BC7"/>
    <w:rsid w:val="006437AB"/>
    <w:rsid w:val="006438DB"/>
    <w:rsid w:val="006533AD"/>
    <w:rsid w:val="0065717E"/>
    <w:rsid w:val="0066324E"/>
    <w:rsid w:val="00665CA3"/>
    <w:rsid w:val="00666ED7"/>
    <w:rsid w:val="006732F3"/>
    <w:rsid w:val="00682089"/>
    <w:rsid w:val="00682FA9"/>
    <w:rsid w:val="00683D31"/>
    <w:rsid w:val="00683D76"/>
    <w:rsid w:val="006878C1"/>
    <w:rsid w:val="00690E23"/>
    <w:rsid w:val="006933DF"/>
    <w:rsid w:val="006965DA"/>
    <w:rsid w:val="006A7488"/>
    <w:rsid w:val="006B045A"/>
    <w:rsid w:val="006B0613"/>
    <w:rsid w:val="006B1166"/>
    <w:rsid w:val="006B311E"/>
    <w:rsid w:val="006B5AD1"/>
    <w:rsid w:val="006C06DA"/>
    <w:rsid w:val="006C3177"/>
    <w:rsid w:val="006C3D80"/>
    <w:rsid w:val="006C58AF"/>
    <w:rsid w:val="006C7177"/>
    <w:rsid w:val="006D112F"/>
    <w:rsid w:val="006E1D18"/>
    <w:rsid w:val="006E2D54"/>
    <w:rsid w:val="006E44EA"/>
    <w:rsid w:val="006E55F3"/>
    <w:rsid w:val="006E79CA"/>
    <w:rsid w:val="006F1AB6"/>
    <w:rsid w:val="006F2778"/>
    <w:rsid w:val="006F2936"/>
    <w:rsid w:val="006F3A07"/>
    <w:rsid w:val="006F6BF3"/>
    <w:rsid w:val="00702511"/>
    <w:rsid w:val="00704E7D"/>
    <w:rsid w:val="00706E60"/>
    <w:rsid w:val="00710DE3"/>
    <w:rsid w:val="00710ED7"/>
    <w:rsid w:val="00712411"/>
    <w:rsid w:val="00713324"/>
    <w:rsid w:val="00721144"/>
    <w:rsid w:val="0072295A"/>
    <w:rsid w:val="00724BF3"/>
    <w:rsid w:val="00726526"/>
    <w:rsid w:val="00727872"/>
    <w:rsid w:val="0073265A"/>
    <w:rsid w:val="00732D0C"/>
    <w:rsid w:val="0073443D"/>
    <w:rsid w:val="00734962"/>
    <w:rsid w:val="007368BF"/>
    <w:rsid w:val="0073694A"/>
    <w:rsid w:val="0074088F"/>
    <w:rsid w:val="00741C26"/>
    <w:rsid w:val="00742D7A"/>
    <w:rsid w:val="00743AD5"/>
    <w:rsid w:val="00744FDC"/>
    <w:rsid w:val="00745471"/>
    <w:rsid w:val="00746A72"/>
    <w:rsid w:val="00746BAD"/>
    <w:rsid w:val="00750B29"/>
    <w:rsid w:val="0075102B"/>
    <w:rsid w:val="0075261D"/>
    <w:rsid w:val="007546AA"/>
    <w:rsid w:val="007552AA"/>
    <w:rsid w:val="00757E7D"/>
    <w:rsid w:val="00763052"/>
    <w:rsid w:val="007641F2"/>
    <w:rsid w:val="00766886"/>
    <w:rsid w:val="00767A47"/>
    <w:rsid w:val="00773A25"/>
    <w:rsid w:val="00773ED0"/>
    <w:rsid w:val="00774E7A"/>
    <w:rsid w:val="00776114"/>
    <w:rsid w:val="0077611D"/>
    <w:rsid w:val="0077667C"/>
    <w:rsid w:val="007767AD"/>
    <w:rsid w:val="00784755"/>
    <w:rsid w:val="00786ADB"/>
    <w:rsid w:val="0079178C"/>
    <w:rsid w:val="00795C5A"/>
    <w:rsid w:val="007976B8"/>
    <w:rsid w:val="007A1D9C"/>
    <w:rsid w:val="007A362A"/>
    <w:rsid w:val="007A6B71"/>
    <w:rsid w:val="007A795C"/>
    <w:rsid w:val="007A7F96"/>
    <w:rsid w:val="007B2729"/>
    <w:rsid w:val="007B37AC"/>
    <w:rsid w:val="007B42CA"/>
    <w:rsid w:val="007B7FDA"/>
    <w:rsid w:val="007C07C7"/>
    <w:rsid w:val="007C0CE8"/>
    <w:rsid w:val="007C5E39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CC8"/>
    <w:rsid w:val="00800FC2"/>
    <w:rsid w:val="00820E84"/>
    <w:rsid w:val="00820F69"/>
    <w:rsid w:val="0082213B"/>
    <w:rsid w:val="00827DC3"/>
    <w:rsid w:val="008359DE"/>
    <w:rsid w:val="008424C8"/>
    <w:rsid w:val="00843E73"/>
    <w:rsid w:val="00847924"/>
    <w:rsid w:val="00847DA9"/>
    <w:rsid w:val="00856E98"/>
    <w:rsid w:val="00857CB2"/>
    <w:rsid w:val="00860E0F"/>
    <w:rsid w:val="008636F8"/>
    <w:rsid w:val="00863F2E"/>
    <w:rsid w:val="008654D1"/>
    <w:rsid w:val="00865C69"/>
    <w:rsid w:val="00865CAB"/>
    <w:rsid w:val="00872E18"/>
    <w:rsid w:val="00873086"/>
    <w:rsid w:val="008767C3"/>
    <w:rsid w:val="00877395"/>
    <w:rsid w:val="00881419"/>
    <w:rsid w:val="0088242F"/>
    <w:rsid w:val="00882BE0"/>
    <w:rsid w:val="00886A9E"/>
    <w:rsid w:val="008A13F7"/>
    <w:rsid w:val="008A5012"/>
    <w:rsid w:val="008A7650"/>
    <w:rsid w:val="008A78E0"/>
    <w:rsid w:val="008B0043"/>
    <w:rsid w:val="008B30DE"/>
    <w:rsid w:val="008B5726"/>
    <w:rsid w:val="008C29EA"/>
    <w:rsid w:val="008C4427"/>
    <w:rsid w:val="008C7350"/>
    <w:rsid w:val="008C7B1B"/>
    <w:rsid w:val="008D11DD"/>
    <w:rsid w:val="008D2F0D"/>
    <w:rsid w:val="008D41B0"/>
    <w:rsid w:val="008D447D"/>
    <w:rsid w:val="008E0DF4"/>
    <w:rsid w:val="008E10C0"/>
    <w:rsid w:val="008E2FDB"/>
    <w:rsid w:val="008E3277"/>
    <w:rsid w:val="008E4A7F"/>
    <w:rsid w:val="008E5859"/>
    <w:rsid w:val="008E7D0B"/>
    <w:rsid w:val="008F1F04"/>
    <w:rsid w:val="008F1FC6"/>
    <w:rsid w:val="008F31B7"/>
    <w:rsid w:val="008F483F"/>
    <w:rsid w:val="0090207E"/>
    <w:rsid w:val="00911139"/>
    <w:rsid w:val="009114E0"/>
    <w:rsid w:val="00914874"/>
    <w:rsid w:val="00920F2F"/>
    <w:rsid w:val="0092214D"/>
    <w:rsid w:val="00923782"/>
    <w:rsid w:val="00936444"/>
    <w:rsid w:val="00937775"/>
    <w:rsid w:val="00941978"/>
    <w:rsid w:val="0094253F"/>
    <w:rsid w:val="00942901"/>
    <w:rsid w:val="00945DAF"/>
    <w:rsid w:val="00945F28"/>
    <w:rsid w:val="00946AFC"/>
    <w:rsid w:val="00951D00"/>
    <w:rsid w:val="00955326"/>
    <w:rsid w:val="00962E94"/>
    <w:rsid w:val="009634D9"/>
    <w:rsid w:val="00964266"/>
    <w:rsid w:val="0096572A"/>
    <w:rsid w:val="00965B93"/>
    <w:rsid w:val="00966743"/>
    <w:rsid w:val="0097151D"/>
    <w:rsid w:val="0097217F"/>
    <w:rsid w:val="0097589C"/>
    <w:rsid w:val="00981453"/>
    <w:rsid w:val="00983668"/>
    <w:rsid w:val="00985A3B"/>
    <w:rsid w:val="00985C21"/>
    <w:rsid w:val="00986096"/>
    <w:rsid w:val="00990E33"/>
    <w:rsid w:val="009963B8"/>
    <w:rsid w:val="00997D71"/>
    <w:rsid w:val="009A1CA2"/>
    <w:rsid w:val="009A1EE3"/>
    <w:rsid w:val="009A6767"/>
    <w:rsid w:val="009A799D"/>
    <w:rsid w:val="009B0B20"/>
    <w:rsid w:val="009B313E"/>
    <w:rsid w:val="009B3F13"/>
    <w:rsid w:val="009B49D8"/>
    <w:rsid w:val="009B6FB7"/>
    <w:rsid w:val="009C0D95"/>
    <w:rsid w:val="009C23D1"/>
    <w:rsid w:val="009C7579"/>
    <w:rsid w:val="009D1FF3"/>
    <w:rsid w:val="009D59A7"/>
    <w:rsid w:val="009D5CEA"/>
    <w:rsid w:val="009D5F4A"/>
    <w:rsid w:val="009E0F3F"/>
    <w:rsid w:val="009E300D"/>
    <w:rsid w:val="009F6163"/>
    <w:rsid w:val="00A0489E"/>
    <w:rsid w:val="00A14D98"/>
    <w:rsid w:val="00A1507D"/>
    <w:rsid w:val="00A1522A"/>
    <w:rsid w:val="00A15869"/>
    <w:rsid w:val="00A15D81"/>
    <w:rsid w:val="00A20F34"/>
    <w:rsid w:val="00A26948"/>
    <w:rsid w:val="00A32189"/>
    <w:rsid w:val="00A32B1D"/>
    <w:rsid w:val="00A34752"/>
    <w:rsid w:val="00A3505C"/>
    <w:rsid w:val="00A5027B"/>
    <w:rsid w:val="00A517B7"/>
    <w:rsid w:val="00A606A4"/>
    <w:rsid w:val="00A60783"/>
    <w:rsid w:val="00A658BD"/>
    <w:rsid w:val="00A65B34"/>
    <w:rsid w:val="00A7099A"/>
    <w:rsid w:val="00A72DF2"/>
    <w:rsid w:val="00A74C5D"/>
    <w:rsid w:val="00A75B9D"/>
    <w:rsid w:val="00A82523"/>
    <w:rsid w:val="00A83A44"/>
    <w:rsid w:val="00A84363"/>
    <w:rsid w:val="00A8678C"/>
    <w:rsid w:val="00A87339"/>
    <w:rsid w:val="00A87C72"/>
    <w:rsid w:val="00A87E5B"/>
    <w:rsid w:val="00A90500"/>
    <w:rsid w:val="00A9057A"/>
    <w:rsid w:val="00A922E3"/>
    <w:rsid w:val="00AA0B52"/>
    <w:rsid w:val="00AA12C7"/>
    <w:rsid w:val="00AA7731"/>
    <w:rsid w:val="00AB0754"/>
    <w:rsid w:val="00AB27DD"/>
    <w:rsid w:val="00AB2F7C"/>
    <w:rsid w:val="00AB370A"/>
    <w:rsid w:val="00AB4684"/>
    <w:rsid w:val="00AB6330"/>
    <w:rsid w:val="00AC4DA1"/>
    <w:rsid w:val="00AD0FC6"/>
    <w:rsid w:val="00AD2493"/>
    <w:rsid w:val="00AD3CB1"/>
    <w:rsid w:val="00AD5E3F"/>
    <w:rsid w:val="00AD7DF6"/>
    <w:rsid w:val="00AE3199"/>
    <w:rsid w:val="00AE6E4B"/>
    <w:rsid w:val="00AF2728"/>
    <w:rsid w:val="00AF3EBF"/>
    <w:rsid w:val="00AF454B"/>
    <w:rsid w:val="00AF4B9F"/>
    <w:rsid w:val="00AF507F"/>
    <w:rsid w:val="00AF725F"/>
    <w:rsid w:val="00AF7BB9"/>
    <w:rsid w:val="00B03810"/>
    <w:rsid w:val="00B04812"/>
    <w:rsid w:val="00B1392C"/>
    <w:rsid w:val="00B13E4A"/>
    <w:rsid w:val="00B14628"/>
    <w:rsid w:val="00B16512"/>
    <w:rsid w:val="00B17D64"/>
    <w:rsid w:val="00B20697"/>
    <w:rsid w:val="00B21977"/>
    <w:rsid w:val="00B274AA"/>
    <w:rsid w:val="00B341DF"/>
    <w:rsid w:val="00B36372"/>
    <w:rsid w:val="00B371AC"/>
    <w:rsid w:val="00B3754B"/>
    <w:rsid w:val="00B376D1"/>
    <w:rsid w:val="00B455DA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5BA"/>
    <w:rsid w:val="00B76A69"/>
    <w:rsid w:val="00B8115F"/>
    <w:rsid w:val="00B8309E"/>
    <w:rsid w:val="00B83C5C"/>
    <w:rsid w:val="00B84A3F"/>
    <w:rsid w:val="00B95F60"/>
    <w:rsid w:val="00B96AD5"/>
    <w:rsid w:val="00BA0293"/>
    <w:rsid w:val="00BA28BD"/>
    <w:rsid w:val="00BA6269"/>
    <w:rsid w:val="00BA74E4"/>
    <w:rsid w:val="00BB06A0"/>
    <w:rsid w:val="00BB4C15"/>
    <w:rsid w:val="00BB58F2"/>
    <w:rsid w:val="00BB6526"/>
    <w:rsid w:val="00BB65F0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149C"/>
    <w:rsid w:val="00BF3B03"/>
    <w:rsid w:val="00BF3EFE"/>
    <w:rsid w:val="00BF6727"/>
    <w:rsid w:val="00BF6D83"/>
    <w:rsid w:val="00C00F58"/>
    <w:rsid w:val="00C0112E"/>
    <w:rsid w:val="00C0269C"/>
    <w:rsid w:val="00C04B11"/>
    <w:rsid w:val="00C05BAB"/>
    <w:rsid w:val="00C05CFB"/>
    <w:rsid w:val="00C078BF"/>
    <w:rsid w:val="00C17D9D"/>
    <w:rsid w:val="00C210D7"/>
    <w:rsid w:val="00C227CD"/>
    <w:rsid w:val="00C314D3"/>
    <w:rsid w:val="00C35039"/>
    <w:rsid w:val="00C40F1A"/>
    <w:rsid w:val="00C41A2F"/>
    <w:rsid w:val="00C41EB5"/>
    <w:rsid w:val="00C45074"/>
    <w:rsid w:val="00C50332"/>
    <w:rsid w:val="00C508D8"/>
    <w:rsid w:val="00C54E6D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66FB"/>
    <w:rsid w:val="00CB4622"/>
    <w:rsid w:val="00CB69E1"/>
    <w:rsid w:val="00CC4708"/>
    <w:rsid w:val="00CC72F0"/>
    <w:rsid w:val="00CC76E7"/>
    <w:rsid w:val="00CC77CD"/>
    <w:rsid w:val="00CD3443"/>
    <w:rsid w:val="00CD4551"/>
    <w:rsid w:val="00CD5953"/>
    <w:rsid w:val="00CD7B13"/>
    <w:rsid w:val="00CE1720"/>
    <w:rsid w:val="00CE2DF4"/>
    <w:rsid w:val="00CE3179"/>
    <w:rsid w:val="00CE3198"/>
    <w:rsid w:val="00CE61A9"/>
    <w:rsid w:val="00CF2346"/>
    <w:rsid w:val="00D0028D"/>
    <w:rsid w:val="00D050C5"/>
    <w:rsid w:val="00D07566"/>
    <w:rsid w:val="00D10219"/>
    <w:rsid w:val="00D13CE9"/>
    <w:rsid w:val="00D17A23"/>
    <w:rsid w:val="00D21882"/>
    <w:rsid w:val="00D24D9F"/>
    <w:rsid w:val="00D26D53"/>
    <w:rsid w:val="00D26E1B"/>
    <w:rsid w:val="00D27140"/>
    <w:rsid w:val="00D273B6"/>
    <w:rsid w:val="00D35187"/>
    <w:rsid w:val="00D3636B"/>
    <w:rsid w:val="00D429D7"/>
    <w:rsid w:val="00D45E6C"/>
    <w:rsid w:val="00D47257"/>
    <w:rsid w:val="00D50B7C"/>
    <w:rsid w:val="00D51C85"/>
    <w:rsid w:val="00D55347"/>
    <w:rsid w:val="00D55803"/>
    <w:rsid w:val="00D647AF"/>
    <w:rsid w:val="00D672E0"/>
    <w:rsid w:val="00D714B8"/>
    <w:rsid w:val="00D75B11"/>
    <w:rsid w:val="00D864FA"/>
    <w:rsid w:val="00D87810"/>
    <w:rsid w:val="00D87BB3"/>
    <w:rsid w:val="00D92ED8"/>
    <w:rsid w:val="00D95860"/>
    <w:rsid w:val="00DA0981"/>
    <w:rsid w:val="00DA0DBF"/>
    <w:rsid w:val="00DA4EEF"/>
    <w:rsid w:val="00DB0CED"/>
    <w:rsid w:val="00DB32BF"/>
    <w:rsid w:val="00DB3495"/>
    <w:rsid w:val="00DB5E28"/>
    <w:rsid w:val="00DB70CC"/>
    <w:rsid w:val="00DB7DDD"/>
    <w:rsid w:val="00DC089E"/>
    <w:rsid w:val="00DC3FD0"/>
    <w:rsid w:val="00DC6D00"/>
    <w:rsid w:val="00DC76BE"/>
    <w:rsid w:val="00DD4E8E"/>
    <w:rsid w:val="00DD5021"/>
    <w:rsid w:val="00DD6850"/>
    <w:rsid w:val="00DE1724"/>
    <w:rsid w:val="00DE7A42"/>
    <w:rsid w:val="00DF222F"/>
    <w:rsid w:val="00DF2403"/>
    <w:rsid w:val="00DF5D19"/>
    <w:rsid w:val="00DF63D3"/>
    <w:rsid w:val="00DF708A"/>
    <w:rsid w:val="00E02964"/>
    <w:rsid w:val="00E05DE0"/>
    <w:rsid w:val="00E07A8C"/>
    <w:rsid w:val="00E11572"/>
    <w:rsid w:val="00E1167A"/>
    <w:rsid w:val="00E12792"/>
    <w:rsid w:val="00E12C18"/>
    <w:rsid w:val="00E136AD"/>
    <w:rsid w:val="00E1457C"/>
    <w:rsid w:val="00E16B38"/>
    <w:rsid w:val="00E17798"/>
    <w:rsid w:val="00E216A3"/>
    <w:rsid w:val="00E224D9"/>
    <w:rsid w:val="00E226E2"/>
    <w:rsid w:val="00E23869"/>
    <w:rsid w:val="00E244D0"/>
    <w:rsid w:val="00E253A5"/>
    <w:rsid w:val="00E25EE3"/>
    <w:rsid w:val="00E33C0E"/>
    <w:rsid w:val="00E3627B"/>
    <w:rsid w:val="00E36776"/>
    <w:rsid w:val="00E43535"/>
    <w:rsid w:val="00E53215"/>
    <w:rsid w:val="00E532C7"/>
    <w:rsid w:val="00E5536F"/>
    <w:rsid w:val="00E60229"/>
    <w:rsid w:val="00E61EBB"/>
    <w:rsid w:val="00E633DB"/>
    <w:rsid w:val="00E67D5D"/>
    <w:rsid w:val="00E70013"/>
    <w:rsid w:val="00E71574"/>
    <w:rsid w:val="00E74193"/>
    <w:rsid w:val="00E76E3A"/>
    <w:rsid w:val="00E83DFF"/>
    <w:rsid w:val="00E842E1"/>
    <w:rsid w:val="00E9424C"/>
    <w:rsid w:val="00E94E97"/>
    <w:rsid w:val="00E9789D"/>
    <w:rsid w:val="00EA05E0"/>
    <w:rsid w:val="00EA234C"/>
    <w:rsid w:val="00EA7147"/>
    <w:rsid w:val="00EB26E1"/>
    <w:rsid w:val="00EC0B66"/>
    <w:rsid w:val="00EC3FE8"/>
    <w:rsid w:val="00ED264A"/>
    <w:rsid w:val="00ED289F"/>
    <w:rsid w:val="00ED6C38"/>
    <w:rsid w:val="00EE0B5F"/>
    <w:rsid w:val="00EE1286"/>
    <w:rsid w:val="00EE1678"/>
    <w:rsid w:val="00EE4413"/>
    <w:rsid w:val="00EE455D"/>
    <w:rsid w:val="00EE683F"/>
    <w:rsid w:val="00EF2729"/>
    <w:rsid w:val="00EF31C7"/>
    <w:rsid w:val="00EF5F17"/>
    <w:rsid w:val="00EF6CD4"/>
    <w:rsid w:val="00F001AB"/>
    <w:rsid w:val="00F01836"/>
    <w:rsid w:val="00F031A9"/>
    <w:rsid w:val="00F031E5"/>
    <w:rsid w:val="00F05313"/>
    <w:rsid w:val="00F05A82"/>
    <w:rsid w:val="00F11078"/>
    <w:rsid w:val="00F131B0"/>
    <w:rsid w:val="00F13A55"/>
    <w:rsid w:val="00F155CB"/>
    <w:rsid w:val="00F1673B"/>
    <w:rsid w:val="00F17C02"/>
    <w:rsid w:val="00F2309E"/>
    <w:rsid w:val="00F31516"/>
    <w:rsid w:val="00F434A9"/>
    <w:rsid w:val="00F45A6B"/>
    <w:rsid w:val="00F504DA"/>
    <w:rsid w:val="00F5153E"/>
    <w:rsid w:val="00F56427"/>
    <w:rsid w:val="00F6008A"/>
    <w:rsid w:val="00F6021A"/>
    <w:rsid w:val="00F615D2"/>
    <w:rsid w:val="00F628F3"/>
    <w:rsid w:val="00F6649B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5D38"/>
    <w:rsid w:val="00F861F7"/>
    <w:rsid w:val="00F92C96"/>
    <w:rsid w:val="00F941AD"/>
    <w:rsid w:val="00F950EB"/>
    <w:rsid w:val="00F97479"/>
    <w:rsid w:val="00FA4A39"/>
    <w:rsid w:val="00FB4D40"/>
    <w:rsid w:val="00FB6B58"/>
    <w:rsid w:val="00FC04D7"/>
    <w:rsid w:val="00FC33F1"/>
    <w:rsid w:val="00FC7A9E"/>
    <w:rsid w:val="00FD0D73"/>
    <w:rsid w:val="00FD0F2F"/>
    <w:rsid w:val="00FD262D"/>
    <w:rsid w:val="00FD4B56"/>
    <w:rsid w:val="00FD5B0E"/>
    <w:rsid w:val="00FD71C7"/>
    <w:rsid w:val="00FE34ED"/>
    <w:rsid w:val="00FE594C"/>
    <w:rsid w:val="00FE5F4D"/>
    <w:rsid w:val="00FE7643"/>
    <w:rsid w:val="00FF5AD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26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AD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82B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3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A0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aliases w:val="Обычный (веб) Знак,Обычный (Web)1,Обычный (Web)"/>
    <w:basedOn w:val="a"/>
    <w:rsid w:val="00177D20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">
    <w:name w:val="Абзац списка1"/>
    <w:basedOn w:val="a"/>
    <w:qFormat/>
    <w:rsid w:val="00177D20"/>
    <w:pPr>
      <w:suppressAutoHyphens w:val="0"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c">
    <w:name w:val="Hyperlink"/>
    <w:basedOn w:val="a0"/>
    <w:uiPriority w:val="99"/>
    <w:unhideWhenUsed/>
    <w:rsid w:val="00872E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30BDF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26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7AD"/>
    <w:pPr>
      <w:suppressAutoHyphens/>
      <w:spacing w:after="0" w:line="240" w:lineRule="auto"/>
    </w:pPr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E5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5105"/>
    <w:rPr>
      <w:rFonts w:ascii="Old English Text MT" w:eastAsia="Times New Roman" w:hAnsi="Old English Text MT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82B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3A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A0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aliases w:val="Обычный (веб) Знак,Обычный (Web)1,Обычный (Web)"/>
    <w:basedOn w:val="a"/>
    <w:rsid w:val="00177D20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">
    <w:name w:val="Абзац списка1"/>
    <w:basedOn w:val="a"/>
    <w:qFormat/>
    <w:rsid w:val="00177D20"/>
    <w:pPr>
      <w:suppressAutoHyphens w:val="0"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character" w:styleId="ac">
    <w:name w:val="Hyperlink"/>
    <w:basedOn w:val="a0"/>
    <w:uiPriority w:val="99"/>
    <w:unhideWhenUsed/>
    <w:rsid w:val="00872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247FB-EC93-4782-9398-41C30FE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33</cp:revision>
  <cp:lastPrinted>2015-12-30T07:57:00Z</cp:lastPrinted>
  <dcterms:created xsi:type="dcterms:W3CDTF">2015-08-03T08:40:00Z</dcterms:created>
  <dcterms:modified xsi:type="dcterms:W3CDTF">2015-12-30T07:59:00Z</dcterms:modified>
</cp:coreProperties>
</file>