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AD9" w:rsidRPr="00583789" w:rsidRDefault="00ED6AD9" w:rsidP="00ED6AD9">
      <w:pPr>
        <w:jc w:val="center"/>
        <w:rPr>
          <w:bCs/>
          <w:color w:val="1D1B11" w:themeColor="background2" w:themeShade="1A"/>
        </w:rPr>
      </w:pPr>
      <w:r w:rsidRPr="00583789">
        <w:rPr>
          <w:bCs/>
          <w:color w:val="1D1B11" w:themeColor="background2" w:themeShade="1A"/>
        </w:rPr>
        <w:t>МУНИЦИПАЛЬНОЕ  ОБРАЗОВАНИЕ «УСТЬ-ТЫМСКОЕ СЕЛЬСКОЕ ПОСЕЛЕНИЕ»</w:t>
      </w:r>
    </w:p>
    <w:p w:rsidR="00ED6AD9" w:rsidRPr="00583789" w:rsidRDefault="00ED6AD9" w:rsidP="00ED6AD9">
      <w:pPr>
        <w:jc w:val="center"/>
        <w:rPr>
          <w:bCs/>
          <w:color w:val="1D1B11" w:themeColor="background2" w:themeShade="1A"/>
        </w:rPr>
      </w:pPr>
    </w:p>
    <w:p w:rsidR="00ED6AD9" w:rsidRPr="00583789" w:rsidRDefault="00ED6AD9" w:rsidP="00ED6AD9">
      <w:pPr>
        <w:jc w:val="center"/>
        <w:rPr>
          <w:bCs/>
          <w:color w:val="1D1B11" w:themeColor="background2" w:themeShade="1A"/>
        </w:rPr>
      </w:pPr>
      <w:r w:rsidRPr="00583789">
        <w:rPr>
          <w:bCs/>
          <w:color w:val="1D1B11" w:themeColor="background2" w:themeShade="1A"/>
        </w:rPr>
        <w:t>ТОМСКАЯ ОБЛАСТЬ</w:t>
      </w:r>
    </w:p>
    <w:p w:rsidR="00ED6AD9" w:rsidRPr="00583789" w:rsidRDefault="00ED6AD9" w:rsidP="00ED6AD9">
      <w:pPr>
        <w:jc w:val="center"/>
        <w:rPr>
          <w:bCs/>
          <w:color w:val="1D1B11" w:themeColor="background2" w:themeShade="1A"/>
        </w:rPr>
      </w:pPr>
      <w:r w:rsidRPr="00583789">
        <w:rPr>
          <w:bCs/>
          <w:color w:val="1D1B11" w:themeColor="background2" w:themeShade="1A"/>
        </w:rPr>
        <w:t>КАРГАСОКСКИЙ РАЙОН</w:t>
      </w:r>
    </w:p>
    <w:p w:rsidR="00ED6AD9" w:rsidRPr="00583789" w:rsidRDefault="00ED6AD9" w:rsidP="00ED6AD9">
      <w:pPr>
        <w:jc w:val="center"/>
        <w:rPr>
          <w:bCs/>
          <w:color w:val="1D1B11" w:themeColor="background2" w:themeShade="1A"/>
        </w:rPr>
      </w:pPr>
    </w:p>
    <w:p w:rsidR="00ED6AD9" w:rsidRPr="00583789" w:rsidRDefault="00ED6AD9" w:rsidP="00ED6AD9">
      <w:pPr>
        <w:jc w:val="center"/>
        <w:rPr>
          <w:b/>
          <w:bCs/>
          <w:color w:val="1D1B11" w:themeColor="background2" w:themeShade="1A"/>
        </w:rPr>
      </w:pPr>
      <w:r w:rsidRPr="00583789">
        <w:rPr>
          <w:b/>
          <w:bCs/>
          <w:color w:val="1D1B11" w:themeColor="background2" w:themeShade="1A"/>
        </w:rPr>
        <w:t>АДМИНИСТРАЦИЯ  УСТЬ-ТЫМСКОГО СЕЛЬСКОГО  ПОСЕЛЕНИЯ</w:t>
      </w:r>
    </w:p>
    <w:p w:rsidR="00ED6AD9" w:rsidRPr="00583789" w:rsidRDefault="00ED6AD9" w:rsidP="00ED6AD9">
      <w:pPr>
        <w:jc w:val="center"/>
        <w:rPr>
          <w:b/>
          <w:bCs/>
          <w:color w:val="1D1B11" w:themeColor="background2" w:themeShade="1A"/>
        </w:rPr>
      </w:pPr>
    </w:p>
    <w:p w:rsidR="00ED6AD9" w:rsidRPr="00583789" w:rsidRDefault="00ED6AD9" w:rsidP="00ED6AD9">
      <w:pPr>
        <w:jc w:val="center"/>
        <w:rPr>
          <w:b/>
          <w:bCs/>
          <w:color w:val="1D1B11" w:themeColor="background2" w:themeShade="1A"/>
        </w:rPr>
      </w:pPr>
      <w:r w:rsidRPr="00583789">
        <w:rPr>
          <w:b/>
          <w:bCs/>
          <w:color w:val="1D1B11" w:themeColor="background2" w:themeShade="1A"/>
        </w:rPr>
        <w:t>ПОСТАНОВЛЕНИЕ</w:t>
      </w:r>
    </w:p>
    <w:p w:rsidR="00ED6AD9" w:rsidRPr="00583789" w:rsidRDefault="00ED6AD9" w:rsidP="00ED6AD9">
      <w:pPr>
        <w:pStyle w:val="1"/>
        <w:rPr>
          <w:color w:val="1D1B11" w:themeColor="background2" w:themeShade="1A"/>
          <w:sz w:val="24"/>
        </w:rPr>
      </w:pPr>
    </w:p>
    <w:p w:rsidR="00ED6AD9" w:rsidRPr="00583789" w:rsidRDefault="00ED6AD9" w:rsidP="00ED6AD9">
      <w:pPr>
        <w:rPr>
          <w:color w:val="1D1B11" w:themeColor="background2" w:themeShade="1A"/>
        </w:rPr>
      </w:pPr>
      <w:r w:rsidRPr="00583789">
        <w:rPr>
          <w:color w:val="1D1B11" w:themeColor="background2" w:themeShade="1A"/>
        </w:rPr>
        <w:t xml:space="preserve">23.12.2013 г.                                                                                                                  </w:t>
      </w:r>
      <w:r w:rsidRPr="00583789">
        <w:rPr>
          <w:b/>
          <w:color w:val="1D1B11" w:themeColor="background2" w:themeShade="1A"/>
        </w:rPr>
        <w:t>№ 64</w:t>
      </w:r>
    </w:p>
    <w:p w:rsidR="00ED6AD9" w:rsidRPr="00583789" w:rsidRDefault="00ED6AD9" w:rsidP="00ED6AD9">
      <w:pPr>
        <w:rPr>
          <w:color w:val="1D1B11" w:themeColor="background2" w:themeShade="1A"/>
        </w:rPr>
      </w:pPr>
    </w:p>
    <w:p w:rsidR="00ED6AD9" w:rsidRPr="00583789" w:rsidRDefault="00ED6AD9" w:rsidP="00ED6AD9">
      <w:pPr>
        <w:rPr>
          <w:color w:val="1D1B11" w:themeColor="background2" w:themeShade="1A"/>
        </w:rPr>
      </w:pPr>
      <w:r w:rsidRPr="00583789">
        <w:rPr>
          <w:color w:val="1D1B11" w:themeColor="background2" w:themeShade="1A"/>
        </w:rPr>
        <w:t>с. Усть-Тым</w:t>
      </w:r>
    </w:p>
    <w:p w:rsidR="00ED6AD9" w:rsidRPr="00583789" w:rsidRDefault="00ED6AD9" w:rsidP="00ED6AD9">
      <w:pPr>
        <w:jc w:val="both"/>
        <w:rPr>
          <w:color w:val="1D1B11" w:themeColor="background2" w:themeShade="1A"/>
        </w:rPr>
      </w:pPr>
    </w:p>
    <w:p w:rsidR="00ED6AD9" w:rsidRPr="00583789" w:rsidRDefault="00ED6AD9" w:rsidP="00ED6AD9">
      <w:pPr>
        <w:jc w:val="both"/>
        <w:rPr>
          <w:color w:val="1D1B11" w:themeColor="background2" w:themeShade="1A"/>
        </w:rPr>
      </w:pPr>
      <w:r w:rsidRPr="00583789">
        <w:rPr>
          <w:color w:val="1D1B11" w:themeColor="background2" w:themeShade="1A"/>
        </w:rPr>
        <w:t>Об утверждении стоимости услуг,</w:t>
      </w:r>
    </w:p>
    <w:p w:rsidR="00ED6AD9" w:rsidRPr="00583789" w:rsidRDefault="00ED6AD9" w:rsidP="00ED6AD9">
      <w:pPr>
        <w:jc w:val="both"/>
        <w:rPr>
          <w:color w:val="1D1B11" w:themeColor="background2" w:themeShade="1A"/>
        </w:rPr>
      </w:pPr>
      <w:r w:rsidRPr="00583789">
        <w:rPr>
          <w:color w:val="1D1B11" w:themeColor="background2" w:themeShade="1A"/>
        </w:rPr>
        <w:t>предоставляемых согласно гарантированному</w:t>
      </w:r>
    </w:p>
    <w:p w:rsidR="00ED6AD9" w:rsidRPr="00583789" w:rsidRDefault="00ED6AD9" w:rsidP="00ED6AD9">
      <w:pPr>
        <w:jc w:val="both"/>
        <w:rPr>
          <w:color w:val="1D1B11" w:themeColor="background2" w:themeShade="1A"/>
        </w:rPr>
      </w:pPr>
      <w:r w:rsidRPr="00583789">
        <w:rPr>
          <w:color w:val="1D1B11" w:themeColor="background2" w:themeShade="1A"/>
        </w:rPr>
        <w:t>перечню услуг по погребению</w:t>
      </w:r>
    </w:p>
    <w:p w:rsidR="00ED6AD9" w:rsidRPr="00583789" w:rsidRDefault="00ED6AD9" w:rsidP="00ED6AD9">
      <w:pPr>
        <w:jc w:val="both"/>
        <w:rPr>
          <w:color w:val="1D1B11" w:themeColor="background2" w:themeShade="1A"/>
        </w:rPr>
      </w:pPr>
    </w:p>
    <w:p w:rsidR="00ED6AD9" w:rsidRPr="00583789" w:rsidRDefault="00ED6AD9" w:rsidP="00ED6AD9">
      <w:pPr>
        <w:jc w:val="both"/>
        <w:rPr>
          <w:color w:val="1D1B11" w:themeColor="background2" w:themeShade="1A"/>
        </w:rPr>
      </w:pPr>
    </w:p>
    <w:p w:rsidR="00ED6AD9" w:rsidRPr="00583789" w:rsidRDefault="00ED6AD9" w:rsidP="00ED6AD9">
      <w:pPr>
        <w:jc w:val="both"/>
        <w:rPr>
          <w:color w:val="1D1B11" w:themeColor="background2" w:themeShade="1A"/>
        </w:rPr>
      </w:pPr>
      <w:r w:rsidRPr="00583789">
        <w:rPr>
          <w:color w:val="1D1B11" w:themeColor="background2" w:themeShade="1A"/>
        </w:rPr>
        <w:t xml:space="preserve">     В целях реализации Федерального закона от 12.01.1996 № 8-ФЗ «О погребении и похоронном деле»</w:t>
      </w:r>
    </w:p>
    <w:p w:rsidR="00ED6AD9" w:rsidRPr="00583789" w:rsidRDefault="00ED6AD9" w:rsidP="00ED6AD9">
      <w:pPr>
        <w:jc w:val="both"/>
        <w:rPr>
          <w:color w:val="1D1B11" w:themeColor="background2" w:themeShade="1A"/>
        </w:rPr>
      </w:pPr>
    </w:p>
    <w:p w:rsidR="00ED6AD9" w:rsidRPr="00583789" w:rsidRDefault="00ED6AD9" w:rsidP="00ED6AD9">
      <w:pPr>
        <w:pStyle w:val="a3"/>
        <w:rPr>
          <w:b/>
          <w:bCs/>
          <w:color w:val="1D1B11" w:themeColor="background2" w:themeShade="1A"/>
        </w:rPr>
      </w:pPr>
      <w:r w:rsidRPr="00583789">
        <w:rPr>
          <w:b/>
          <w:bCs/>
          <w:color w:val="1D1B11" w:themeColor="background2" w:themeShade="1A"/>
        </w:rPr>
        <w:t>ПОСТАНОВЛЯЮ:</w:t>
      </w:r>
    </w:p>
    <w:p w:rsidR="00ED6AD9" w:rsidRPr="00583789" w:rsidRDefault="00ED6AD9" w:rsidP="00ED6AD9">
      <w:pPr>
        <w:pStyle w:val="a3"/>
        <w:rPr>
          <w:b/>
          <w:bCs/>
          <w:color w:val="1D1B11" w:themeColor="background2" w:themeShade="1A"/>
        </w:rPr>
      </w:pPr>
    </w:p>
    <w:p w:rsidR="00ED6AD9" w:rsidRPr="00583789" w:rsidRDefault="00ED6AD9" w:rsidP="00ED6AD9">
      <w:pPr>
        <w:pStyle w:val="a5"/>
        <w:numPr>
          <w:ilvl w:val="0"/>
          <w:numId w:val="1"/>
        </w:numPr>
        <w:jc w:val="both"/>
        <w:rPr>
          <w:color w:val="1D1B11" w:themeColor="background2" w:themeShade="1A"/>
        </w:rPr>
      </w:pPr>
      <w:r w:rsidRPr="00583789">
        <w:rPr>
          <w:color w:val="1D1B11" w:themeColor="background2" w:themeShade="1A"/>
        </w:rPr>
        <w:t>Утвердить стоимость услуг, предоставляемых согласно гарантированному перечню услуг по погребению, в следующих размерах:</w:t>
      </w:r>
    </w:p>
    <w:p w:rsidR="00ED6AD9" w:rsidRPr="00583789" w:rsidRDefault="00ED6AD9" w:rsidP="00ED6AD9">
      <w:pPr>
        <w:pStyle w:val="a5"/>
        <w:numPr>
          <w:ilvl w:val="1"/>
          <w:numId w:val="1"/>
        </w:numPr>
        <w:jc w:val="both"/>
        <w:rPr>
          <w:color w:val="1D1B11" w:themeColor="background2" w:themeShade="1A"/>
        </w:rPr>
      </w:pPr>
      <w:r w:rsidRPr="00583789">
        <w:rPr>
          <w:color w:val="1D1B11" w:themeColor="background2" w:themeShade="1A"/>
        </w:rPr>
        <w:t>В случае осуществления погребения за счёт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 7503,24 руб. (Приложение №1)</w:t>
      </w:r>
    </w:p>
    <w:p w:rsidR="00ED6AD9" w:rsidRPr="00583789" w:rsidRDefault="00ED6AD9" w:rsidP="00583B70">
      <w:pPr>
        <w:pStyle w:val="a5"/>
        <w:numPr>
          <w:ilvl w:val="1"/>
          <w:numId w:val="1"/>
        </w:numPr>
        <w:jc w:val="both"/>
        <w:rPr>
          <w:color w:val="1D1B11" w:themeColor="background2" w:themeShade="1A"/>
        </w:rPr>
      </w:pPr>
      <w:r w:rsidRPr="00583789">
        <w:rPr>
          <w:color w:val="1D1B11" w:themeColor="background2" w:themeShade="1A"/>
        </w:rPr>
        <w:t>В случае погребения умершего (погибшего), не имеющего супруга, близких родственников, иных родственников либо законного представителя умершего, или при невозможности осуществить ими погребение – 5169,15 руб. (Приложение №2)</w:t>
      </w:r>
    </w:p>
    <w:p w:rsidR="00583B70" w:rsidRPr="00583789" w:rsidRDefault="00583B70" w:rsidP="00ED6AD9">
      <w:pPr>
        <w:pStyle w:val="a5"/>
        <w:numPr>
          <w:ilvl w:val="0"/>
          <w:numId w:val="1"/>
        </w:numPr>
        <w:jc w:val="both"/>
        <w:rPr>
          <w:color w:val="1D1B11" w:themeColor="background2" w:themeShade="1A"/>
        </w:rPr>
      </w:pPr>
      <w:r w:rsidRPr="00583789">
        <w:rPr>
          <w:color w:val="1D1B11" w:themeColor="background2" w:themeShade="1A"/>
        </w:rPr>
        <w:t>Отменить постановление Главы Администрации Усть-Тымского сельского поселения от 06.12.2013 г. № 63 «Об утверждении стоимости услуг, предоставляемых согласно гарантированному перечню услуг по погребению».</w:t>
      </w:r>
    </w:p>
    <w:p w:rsidR="00583B70" w:rsidRPr="00583789" w:rsidRDefault="00583B70" w:rsidP="00583B70">
      <w:pPr>
        <w:pStyle w:val="a5"/>
        <w:numPr>
          <w:ilvl w:val="0"/>
          <w:numId w:val="1"/>
        </w:numPr>
        <w:jc w:val="both"/>
        <w:rPr>
          <w:color w:val="1D1B11" w:themeColor="background2" w:themeShade="1A"/>
        </w:rPr>
      </w:pPr>
      <w:r w:rsidRPr="00583789">
        <w:rPr>
          <w:color w:val="1D1B11" w:themeColor="background2" w:themeShade="1A"/>
        </w:rPr>
        <w:t>Признать утратившим силу постановление Главы Администрации Усть-Тымского сельского поселения от 09.01.2013 г. № 01 «Об утверждении стоимости услуг, предоставляемых согласно гарантированному перечню услуг по погребению».</w:t>
      </w:r>
    </w:p>
    <w:p w:rsidR="00ED6AD9" w:rsidRPr="00583789" w:rsidRDefault="00ED6AD9" w:rsidP="00ED6AD9">
      <w:pPr>
        <w:pStyle w:val="a5"/>
        <w:numPr>
          <w:ilvl w:val="0"/>
          <w:numId w:val="1"/>
        </w:numPr>
        <w:jc w:val="both"/>
        <w:rPr>
          <w:color w:val="1D1B11" w:themeColor="background2" w:themeShade="1A"/>
        </w:rPr>
      </w:pPr>
      <w:r w:rsidRPr="00583789">
        <w:rPr>
          <w:color w:val="1D1B11" w:themeColor="background2" w:themeShade="1A"/>
        </w:rPr>
        <w:t>Настоящее постановление распространяется на правоотношения, возникшие с 1 января 2014 года.</w:t>
      </w:r>
    </w:p>
    <w:p w:rsidR="00ED6AD9" w:rsidRPr="00583789" w:rsidRDefault="00ED6AD9" w:rsidP="00ED6AD9">
      <w:pPr>
        <w:pStyle w:val="a5"/>
        <w:numPr>
          <w:ilvl w:val="0"/>
          <w:numId w:val="1"/>
        </w:numPr>
        <w:jc w:val="both"/>
        <w:rPr>
          <w:color w:val="1D1B11" w:themeColor="background2" w:themeShade="1A"/>
        </w:rPr>
      </w:pPr>
      <w:r w:rsidRPr="00583789">
        <w:rPr>
          <w:color w:val="1D1B11" w:themeColor="background2" w:themeShade="1A"/>
        </w:rPr>
        <w:t>Настоящее постановление опубликовать (обнародовать) согласно порядка обнародования нормативно-правовых актов.</w:t>
      </w:r>
    </w:p>
    <w:p w:rsidR="00ED6AD9" w:rsidRPr="00583789" w:rsidRDefault="00ED6AD9" w:rsidP="00ED6AD9">
      <w:pPr>
        <w:jc w:val="both"/>
        <w:rPr>
          <w:color w:val="1D1B11" w:themeColor="background2" w:themeShade="1A"/>
        </w:rPr>
      </w:pPr>
    </w:p>
    <w:p w:rsidR="00ED6AD9" w:rsidRPr="00583789" w:rsidRDefault="00ED6AD9" w:rsidP="00ED6AD9">
      <w:pPr>
        <w:rPr>
          <w:color w:val="1D1B11" w:themeColor="background2" w:themeShade="1A"/>
        </w:rPr>
      </w:pPr>
    </w:p>
    <w:p w:rsidR="00ED6AD9" w:rsidRPr="00583789" w:rsidRDefault="00ED6AD9" w:rsidP="00ED6AD9">
      <w:pPr>
        <w:rPr>
          <w:color w:val="1D1B11" w:themeColor="background2" w:themeShade="1A"/>
        </w:rPr>
      </w:pPr>
    </w:p>
    <w:p w:rsidR="00ED6AD9" w:rsidRPr="00583789" w:rsidRDefault="00ED6AD9" w:rsidP="00ED6AD9">
      <w:pPr>
        <w:rPr>
          <w:color w:val="1D1B11" w:themeColor="background2" w:themeShade="1A"/>
        </w:rPr>
      </w:pPr>
    </w:p>
    <w:p w:rsidR="00ED6AD9" w:rsidRPr="00583789" w:rsidRDefault="00ED6AD9" w:rsidP="00ED6AD9">
      <w:pPr>
        <w:rPr>
          <w:color w:val="1D1B11" w:themeColor="background2" w:themeShade="1A"/>
        </w:rPr>
      </w:pPr>
      <w:r w:rsidRPr="00583789">
        <w:rPr>
          <w:color w:val="1D1B11" w:themeColor="background2" w:themeShade="1A"/>
        </w:rPr>
        <w:t xml:space="preserve">  Глава  администрации</w:t>
      </w:r>
    </w:p>
    <w:p w:rsidR="00ED6AD9" w:rsidRPr="00583789" w:rsidRDefault="00ED6AD9" w:rsidP="00ED6AD9">
      <w:pPr>
        <w:rPr>
          <w:color w:val="1D1B11" w:themeColor="background2" w:themeShade="1A"/>
        </w:rPr>
      </w:pPr>
      <w:r w:rsidRPr="00583789">
        <w:rPr>
          <w:color w:val="1D1B11" w:themeColor="background2" w:themeShade="1A"/>
        </w:rPr>
        <w:t xml:space="preserve">  Усть-Тымского сельского поселения                                                             А. А. Сысолин</w:t>
      </w:r>
    </w:p>
    <w:p w:rsidR="00ED6AD9" w:rsidRPr="00583789" w:rsidRDefault="00ED6AD9" w:rsidP="00ED6AD9">
      <w:pPr>
        <w:rPr>
          <w:color w:val="1D1B11" w:themeColor="background2" w:themeShade="1A"/>
        </w:rPr>
      </w:pPr>
    </w:p>
    <w:p w:rsidR="00D12564" w:rsidRPr="00583789" w:rsidRDefault="00D12564" w:rsidP="00ED6AD9">
      <w:pPr>
        <w:rPr>
          <w:color w:val="1D1B11" w:themeColor="background2" w:themeShade="1A"/>
        </w:rPr>
      </w:pPr>
    </w:p>
    <w:p w:rsidR="00ED6AD9" w:rsidRPr="00583789" w:rsidRDefault="00ED6AD9" w:rsidP="00ED6AD9">
      <w:pPr>
        <w:rPr>
          <w:color w:val="1D1B11" w:themeColor="background2" w:themeShade="1A"/>
        </w:rPr>
      </w:pPr>
    </w:p>
    <w:p w:rsidR="00ED6AD9" w:rsidRPr="00583789" w:rsidRDefault="00ED6AD9" w:rsidP="00ED6AD9">
      <w:pPr>
        <w:jc w:val="right"/>
        <w:rPr>
          <w:color w:val="1D1B11" w:themeColor="background2" w:themeShade="1A"/>
        </w:rPr>
      </w:pPr>
      <w:r w:rsidRPr="00583789">
        <w:rPr>
          <w:color w:val="1D1B11" w:themeColor="background2" w:themeShade="1A"/>
        </w:rPr>
        <w:lastRenderedPageBreak/>
        <w:t>Приложение №1</w:t>
      </w:r>
    </w:p>
    <w:p w:rsidR="00ED6AD9" w:rsidRPr="00583789" w:rsidRDefault="00ED6AD9" w:rsidP="00ED6AD9">
      <w:pPr>
        <w:rPr>
          <w:color w:val="1D1B11" w:themeColor="background2" w:themeShade="1A"/>
        </w:rPr>
      </w:pPr>
    </w:p>
    <w:p w:rsidR="00ED6AD9" w:rsidRPr="00583789" w:rsidRDefault="00ED6AD9" w:rsidP="00ED6AD9">
      <w:pPr>
        <w:jc w:val="center"/>
        <w:rPr>
          <w:b/>
          <w:color w:val="1D1B11" w:themeColor="background2" w:themeShade="1A"/>
        </w:rPr>
      </w:pPr>
      <w:r w:rsidRPr="00583789">
        <w:rPr>
          <w:b/>
          <w:color w:val="1D1B11" w:themeColor="background2" w:themeShade="1A"/>
        </w:rPr>
        <w:t>Стоимость услуг, предоставляемых согласно гарантированному перечню услуг по погребению на 2014 год</w:t>
      </w:r>
    </w:p>
    <w:p w:rsidR="00ED6AD9" w:rsidRPr="00583789" w:rsidRDefault="00ED6AD9" w:rsidP="00ED6AD9">
      <w:pPr>
        <w:jc w:val="center"/>
        <w:rPr>
          <w:b/>
          <w:color w:val="1D1B11" w:themeColor="background2" w:themeShade="1A"/>
        </w:rPr>
      </w:pPr>
    </w:p>
    <w:tbl>
      <w:tblPr>
        <w:tblStyle w:val="a6"/>
        <w:tblW w:w="0" w:type="auto"/>
        <w:tblLook w:val="04A0"/>
      </w:tblPr>
      <w:tblGrid>
        <w:gridCol w:w="675"/>
        <w:gridCol w:w="5704"/>
        <w:gridCol w:w="3191"/>
      </w:tblGrid>
      <w:tr w:rsidR="00ED6AD9" w:rsidRPr="00583789" w:rsidTr="000526A1">
        <w:tc>
          <w:tcPr>
            <w:tcW w:w="675" w:type="dxa"/>
          </w:tcPr>
          <w:p w:rsidR="00ED6AD9" w:rsidRPr="00583789" w:rsidRDefault="00ED6AD9" w:rsidP="000526A1">
            <w:pPr>
              <w:jc w:val="center"/>
              <w:rPr>
                <w:rFonts w:ascii="Times New Roman" w:hAnsi="Times New Roman" w:cs="Times New Roman"/>
                <w:color w:val="1D1B11" w:themeColor="background2" w:themeShade="1A"/>
                <w:sz w:val="24"/>
                <w:szCs w:val="24"/>
              </w:rPr>
            </w:pPr>
            <w:r w:rsidRPr="00583789">
              <w:rPr>
                <w:rFonts w:ascii="Times New Roman" w:hAnsi="Times New Roman" w:cs="Times New Roman"/>
                <w:color w:val="1D1B11" w:themeColor="background2" w:themeShade="1A"/>
                <w:sz w:val="24"/>
                <w:szCs w:val="24"/>
              </w:rPr>
              <w:t>№</w:t>
            </w:r>
          </w:p>
          <w:p w:rsidR="00ED6AD9" w:rsidRPr="00583789" w:rsidRDefault="00ED6AD9" w:rsidP="000526A1">
            <w:pPr>
              <w:jc w:val="center"/>
              <w:rPr>
                <w:rFonts w:ascii="Times New Roman" w:hAnsi="Times New Roman" w:cs="Times New Roman"/>
                <w:color w:val="1D1B11" w:themeColor="background2" w:themeShade="1A"/>
                <w:sz w:val="24"/>
                <w:szCs w:val="24"/>
              </w:rPr>
            </w:pPr>
            <w:r w:rsidRPr="00583789">
              <w:rPr>
                <w:rFonts w:ascii="Times New Roman" w:hAnsi="Times New Roman" w:cs="Times New Roman"/>
                <w:color w:val="1D1B11" w:themeColor="background2" w:themeShade="1A"/>
                <w:sz w:val="24"/>
                <w:szCs w:val="24"/>
              </w:rPr>
              <w:t>п/п</w:t>
            </w:r>
          </w:p>
        </w:tc>
        <w:tc>
          <w:tcPr>
            <w:tcW w:w="5705" w:type="dxa"/>
          </w:tcPr>
          <w:p w:rsidR="00ED6AD9" w:rsidRPr="00583789" w:rsidRDefault="00ED6AD9" w:rsidP="000526A1">
            <w:pPr>
              <w:jc w:val="center"/>
              <w:rPr>
                <w:rFonts w:ascii="Times New Roman" w:hAnsi="Times New Roman" w:cs="Times New Roman"/>
                <w:color w:val="1D1B11" w:themeColor="background2" w:themeShade="1A"/>
                <w:sz w:val="24"/>
                <w:szCs w:val="24"/>
              </w:rPr>
            </w:pPr>
            <w:r w:rsidRPr="00583789">
              <w:rPr>
                <w:rFonts w:ascii="Times New Roman" w:hAnsi="Times New Roman" w:cs="Times New Roman"/>
                <w:color w:val="1D1B11" w:themeColor="background2" w:themeShade="1A"/>
                <w:sz w:val="24"/>
                <w:szCs w:val="24"/>
              </w:rPr>
              <w:t>Наименование услуг</w:t>
            </w:r>
          </w:p>
        </w:tc>
        <w:tc>
          <w:tcPr>
            <w:tcW w:w="3191" w:type="dxa"/>
          </w:tcPr>
          <w:p w:rsidR="00ED6AD9" w:rsidRPr="00583789" w:rsidRDefault="00ED6AD9" w:rsidP="000526A1">
            <w:pPr>
              <w:jc w:val="center"/>
              <w:rPr>
                <w:rFonts w:ascii="Times New Roman" w:hAnsi="Times New Roman" w:cs="Times New Roman"/>
                <w:color w:val="1D1B11" w:themeColor="background2" w:themeShade="1A"/>
                <w:sz w:val="24"/>
                <w:szCs w:val="24"/>
              </w:rPr>
            </w:pPr>
            <w:r w:rsidRPr="00583789">
              <w:rPr>
                <w:rFonts w:ascii="Times New Roman" w:hAnsi="Times New Roman" w:cs="Times New Roman"/>
                <w:color w:val="1D1B11" w:themeColor="background2" w:themeShade="1A"/>
                <w:sz w:val="24"/>
                <w:szCs w:val="24"/>
              </w:rPr>
              <w:t>Стоимость услуг, руб.</w:t>
            </w:r>
          </w:p>
        </w:tc>
      </w:tr>
      <w:tr w:rsidR="00ED6AD9" w:rsidRPr="00583789" w:rsidTr="000526A1">
        <w:tc>
          <w:tcPr>
            <w:tcW w:w="675" w:type="dxa"/>
          </w:tcPr>
          <w:p w:rsidR="00ED6AD9" w:rsidRPr="00583789" w:rsidRDefault="00ED6AD9" w:rsidP="000526A1">
            <w:pPr>
              <w:jc w:val="center"/>
              <w:rPr>
                <w:rFonts w:ascii="Times New Roman" w:hAnsi="Times New Roman" w:cs="Times New Roman"/>
                <w:color w:val="1D1B11" w:themeColor="background2" w:themeShade="1A"/>
                <w:sz w:val="24"/>
                <w:szCs w:val="24"/>
              </w:rPr>
            </w:pPr>
            <w:r w:rsidRPr="00583789">
              <w:rPr>
                <w:rFonts w:ascii="Times New Roman" w:hAnsi="Times New Roman" w:cs="Times New Roman"/>
                <w:color w:val="1D1B11" w:themeColor="background2" w:themeShade="1A"/>
                <w:sz w:val="24"/>
                <w:szCs w:val="24"/>
              </w:rPr>
              <w:t>1.</w:t>
            </w:r>
          </w:p>
        </w:tc>
        <w:tc>
          <w:tcPr>
            <w:tcW w:w="5705" w:type="dxa"/>
          </w:tcPr>
          <w:p w:rsidR="00ED6AD9" w:rsidRPr="00583789" w:rsidRDefault="00ED6AD9" w:rsidP="000526A1">
            <w:pPr>
              <w:rPr>
                <w:rFonts w:ascii="Times New Roman" w:hAnsi="Times New Roman" w:cs="Times New Roman"/>
                <w:b/>
                <w:color w:val="1D1B11" w:themeColor="background2" w:themeShade="1A"/>
                <w:sz w:val="24"/>
                <w:szCs w:val="24"/>
              </w:rPr>
            </w:pPr>
            <w:r w:rsidRPr="00583789">
              <w:rPr>
                <w:rFonts w:ascii="Times New Roman" w:hAnsi="Times New Roman" w:cs="Times New Roman"/>
                <w:b/>
                <w:color w:val="1D1B11" w:themeColor="background2" w:themeShade="1A"/>
                <w:sz w:val="24"/>
                <w:szCs w:val="24"/>
              </w:rPr>
              <w:t>Предоставление и доставка гроба и других предметов, необходимых для погребения</w:t>
            </w:r>
          </w:p>
        </w:tc>
        <w:tc>
          <w:tcPr>
            <w:tcW w:w="3191" w:type="dxa"/>
          </w:tcPr>
          <w:p w:rsidR="00ED6AD9" w:rsidRPr="00583789" w:rsidRDefault="00ED6AD9" w:rsidP="000526A1">
            <w:pPr>
              <w:jc w:val="center"/>
              <w:rPr>
                <w:rFonts w:ascii="Times New Roman" w:hAnsi="Times New Roman" w:cs="Times New Roman"/>
                <w:b/>
                <w:color w:val="1D1B11" w:themeColor="background2" w:themeShade="1A"/>
                <w:sz w:val="24"/>
                <w:szCs w:val="24"/>
              </w:rPr>
            </w:pPr>
          </w:p>
          <w:p w:rsidR="00ED6AD9" w:rsidRPr="00583789" w:rsidRDefault="00ED6AD9" w:rsidP="000526A1">
            <w:pPr>
              <w:jc w:val="center"/>
              <w:rPr>
                <w:rFonts w:ascii="Times New Roman" w:hAnsi="Times New Roman" w:cs="Times New Roman"/>
                <w:b/>
                <w:color w:val="1D1B11" w:themeColor="background2" w:themeShade="1A"/>
                <w:sz w:val="24"/>
                <w:szCs w:val="24"/>
              </w:rPr>
            </w:pPr>
            <w:r w:rsidRPr="00583789">
              <w:rPr>
                <w:rFonts w:ascii="Times New Roman" w:hAnsi="Times New Roman" w:cs="Times New Roman"/>
                <w:b/>
                <w:color w:val="1D1B11" w:themeColor="background2" w:themeShade="1A"/>
                <w:sz w:val="24"/>
                <w:szCs w:val="24"/>
              </w:rPr>
              <w:t>2</w:t>
            </w:r>
            <w:r w:rsidR="00D12564" w:rsidRPr="00583789">
              <w:rPr>
                <w:rFonts w:ascii="Times New Roman" w:hAnsi="Times New Roman" w:cs="Times New Roman"/>
                <w:b/>
                <w:color w:val="1D1B11" w:themeColor="background2" w:themeShade="1A"/>
                <w:sz w:val="24"/>
                <w:szCs w:val="24"/>
              </w:rPr>
              <w:t>405,24</w:t>
            </w:r>
          </w:p>
        </w:tc>
      </w:tr>
      <w:tr w:rsidR="00ED6AD9" w:rsidRPr="00583789" w:rsidTr="000526A1">
        <w:tc>
          <w:tcPr>
            <w:tcW w:w="675" w:type="dxa"/>
          </w:tcPr>
          <w:p w:rsidR="00ED6AD9" w:rsidRPr="00583789" w:rsidRDefault="00ED6AD9" w:rsidP="000526A1">
            <w:pPr>
              <w:jc w:val="center"/>
              <w:rPr>
                <w:rFonts w:ascii="Times New Roman" w:hAnsi="Times New Roman" w:cs="Times New Roman"/>
                <w:color w:val="1D1B11" w:themeColor="background2" w:themeShade="1A"/>
                <w:sz w:val="24"/>
                <w:szCs w:val="24"/>
              </w:rPr>
            </w:pPr>
          </w:p>
        </w:tc>
        <w:tc>
          <w:tcPr>
            <w:tcW w:w="5705" w:type="dxa"/>
          </w:tcPr>
          <w:p w:rsidR="00ED6AD9" w:rsidRPr="00583789" w:rsidRDefault="00ED6AD9" w:rsidP="000526A1">
            <w:pPr>
              <w:rPr>
                <w:rFonts w:ascii="Times New Roman" w:hAnsi="Times New Roman" w:cs="Times New Roman"/>
                <w:color w:val="1D1B11" w:themeColor="background2" w:themeShade="1A"/>
                <w:sz w:val="24"/>
                <w:szCs w:val="24"/>
              </w:rPr>
            </w:pPr>
            <w:r w:rsidRPr="00583789">
              <w:rPr>
                <w:rFonts w:ascii="Times New Roman" w:hAnsi="Times New Roman" w:cs="Times New Roman"/>
                <w:color w:val="1D1B11" w:themeColor="background2" w:themeShade="1A"/>
                <w:sz w:val="24"/>
                <w:szCs w:val="24"/>
              </w:rPr>
              <w:t>в том числе:</w:t>
            </w:r>
          </w:p>
        </w:tc>
        <w:tc>
          <w:tcPr>
            <w:tcW w:w="3191" w:type="dxa"/>
          </w:tcPr>
          <w:p w:rsidR="00ED6AD9" w:rsidRPr="00583789" w:rsidRDefault="00ED6AD9" w:rsidP="000526A1">
            <w:pPr>
              <w:jc w:val="center"/>
              <w:rPr>
                <w:rFonts w:ascii="Times New Roman" w:hAnsi="Times New Roman" w:cs="Times New Roman"/>
                <w:color w:val="1D1B11" w:themeColor="background2" w:themeShade="1A"/>
                <w:sz w:val="24"/>
                <w:szCs w:val="24"/>
              </w:rPr>
            </w:pPr>
          </w:p>
        </w:tc>
      </w:tr>
      <w:tr w:rsidR="00ED6AD9" w:rsidRPr="00583789" w:rsidTr="000526A1">
        <w:tc>
          <w:tcPr>
            <w:tcW w:w="675" w:type="dxa"/>
          </w:tcPr>
          <w:p w:rsidR="00ED6AD9" w:rsidRPr="00583789" w:rsidRDefault="00ED6AD9" w:rsidP="000526A1">
            <w:pPr>
              <w:jc w:val="center"/>
              <w:rPr>
                <w:rFonts w:ascii="Times New Roman" w:hAnsi="Times New Roman" w:cs="Times New Roman"/>
                <w:color w:val="1D1B11" w:themeColor="background2" w:themeShade="1A"/>
                <w:sz w:val="24"/>
                <w:szCs w:val="24"/>
              </w:rPr>
            </w:pPr>
            <w:r w:rsidRPr="00583789">
              <w:rPr>
                <w:rFonts w:ascii="Times New Roman" w:hAnsi="Times New Roman" w:cs="Times New Roman"/>
                <w:color w:val="1D1B11" w:themeColor="background2" w:themeShade="1A"/>
                <w:sz w:val="24"/>
                <w:szCs w:val="24"/>
              </w:rPr>
              <w:t>1.1.</w:t>
            </w:r>
          </w:p>
        </w:tc>
        <w:tc>
          <w:tcPr>
            <w:tcW w:w="5705" w:type="dxa"/>
          </w:tcPr>
          <w:p w:rsidR="00ED6AD9" w:rsidRPr="00583789" w:rsidRDefault="00ED6AD9" w:rsidP="000526A1">
            <w:pPr>
              <w:rPr>
                <w:rFonts w:ascii="Times New Roman" w:hAnsi="Times New Roman" w:cs="Times New Roman"/>
                <w:color w:val="1D1B11" w:themeColor="background2" w:themeShade="1A"/>
                <w:sz w:val="24"/>
                <w:szCs w:val="24"/>
              </w:rPr>
            </w:pPr>
            <w:r w:rsidRPr="00583789">
              <w:rPr>
                <w:rFonts w:ascii="Times New Roman" w:hAnsi="Times New Roman" w:cs="Times New Roman"/>
                <w:color w:val="1D1B11" w:themeColor="background2" w:themeShade="1A"/>
                <w:sz w:val="24"/>
                <w:szCs w:val="24"/>
              </w:rPr>
              <w:t>изготовление тумбы</w:t>
            </w:r>
          </w:p>
        </w:tc>
        <w:tc>
          <w:tcPr>
            <w:tcW w:w="3191" w:type="dxa"/>
          </w:tcPr>
          <w:p w:rsidR="00ED6AD9" w:rsidRPr="00583789" w:rsidRDefault="00D12564" w:rsidP="000526A1">
            <w:pPr>
              <w:jc w:val="center"/>
              <w:rPr>
                <w:rFonts w:ascii="Times New Roman" w:hAnsi="Times New Roman" w:cs="Times New Roman"/>
                <w:color w:val="1D1B11" w:themeColor="background2" w:themeShade="1A"/>
                <w:sz w:val="24"/>
                <w:szCs w:val="24"/>
              </w:rPr>
            </w:pPr>
            <w:r w:rsidRPr="00583789">
              <w:rPr>
                <w:rFonts w:ascii="Times New Roman" w:hAnsi="Times New Roman" w:cs="Times New Roman"/>
                <w:color w:val="1D1B11" w:themeColor="background2" w:themeShade="1A"/>
                <w:sz w:val="24"/>
                <w:szCs w:val="24"/>
              </w:rPr>
              <w:t>4</w:t>
            </w:r>
            <w:r w:rsidR="00ED6AD9" w:rsidRPr="00583789">
              <w:rPr>
                <w:rFonts w:ascii="Times New Roman" w:hAnsi="Times New Roman" w:cs="Times New Roman"/>
                <w:color w:val="1D1B11" w:themeColor="background2" w:themeShade="1A"/>
                <w:sz w:val="24"/>
                <w:szCs w:val="24"/>
              </w:rPr>
              <w:t>05</w:t>
            </w:r>
          </w:p>
        </w:tc>
      </w:tr>
      <w:tr w:rsidR="00ED6AD9" w:rsidRPr="00583789" w:rsidTr="000526A1">
        <w:tc>
          <w:tcPr>
            <w:tcW w:w="675" w:type="dxa"/>
          </w:tcPr>
          <w:p w:rsidR="00ED6AD9" w:rsidRPr="00583789" w:rsidRDefault="00ED6AD9" w:rsidP="000526A1">
            <w:pPr>
              <w:jc w:val="center"/>
              <w:rPr>
                <w:rFonts w:ascii="Times New Roman" w:hAnsi="Times New Roman" w:cs="Times New Roman"/>
                <w:color w:val="1D1B11" w:themeColor="background2" w:themeShade="1A"/>
              </w:rPr>
            </w:pPr>
            <w:r w:rsidRPr="00583789">
              <w:rPr>
                <w:rFonts w:ascii="Times New Roman" w:hAnsi="Times New Roman" w:cs="Times New Roman"/>
                <w:color w:val="1D1B11" w:themeColor="background2" w:themeShade="1A"/>
              </w:rPr>
              <w:t>1.2.</w:t>
            </w:r>
          </w:p>
        </w:tc>
        <w:tc>
          <w:tcPr>
            <w:tcW w:w="5705" w:type="dxa"/>
          </w:tcPr>
          <w:p w:rsidR="00ED6AD9" w:rsidRPr="00583789" w:rsidRDefault="00ED6AD9" w:rsidP="000526A1">
            <w:pPr>
              <w:rPr>
                <w:rFonts w:ascii="Times New Roman" w:hAnsi="Times New Roman" w:cs="Times New Roman"/>
                <w:color w:val="1D1B11" w:themeColor="background2" w:themeShade="1A"/>
              </w:rPr>
            </w:pPr>
            <w:r w:rsidRPr="00583789">
              <w:rPr>
                <w:rFonts w:ascii="Times New Roman" w:hAnsi="Times New Roman" w:cs="Times New Roman"/>
                <w:color w:val="1D1B11" w:themeColor="background2" w:themeShade="1A"/>
              </w:rPr>
              <w:t>изготовление и доставка обитого гроба</w:t>
            </w:r>
          </w:p>
        </w:tc>
        <w:tc>
          <w:tcPr>
            <w:tcW w:w="3191" w:type="dxa"/>
          </w:tcPr>
          <w:p w:rsidR="00ED6AD9" w:rsidRPr="00583789" w:rsidRDefault="00D12564" w:rsidP="000526A1">
            <w:pPr>
              <w:jc w:val="center"/>
              <w:rPr>
                <w:rFonts w:ascii="Times New Roman" w:hAnsi="Times New Roman" w:cs="Times New Roman"/>
                <w:color w:val="1D1B11" w:themeColor="background2" w:themeShade="1A"/>
              </w:rPr>
            </w:pPr>
            <w:r w:rsidRPr="00583789">
              <w:rPr>
                <w:rFonts w:ascii="Times New Roman" w:hAnsi="Times New Roman" w:cs="Times New Roman"/>
                <w:color w:val="1D1B11" w:themeColor="background2" w:themeShade="1A"/>
              </w:rPr>
              <w:t>2000,24</w:t>
            </w:r>
          </w:p>
        </w:tc>
      </w:tr>
      <w:tr w:rsidR="00ED6AD9" w:rsidRPr="00583789" w:rsidTr="000526A1">
        <w:tc>
          <w:tcPr>
            <w:tcW w:w="675" w:type="dxa"/>
          </w:tcPr>
          <w:p w:rsidR="00ED6AD9" w:rsidRPr="00583789" w:rsidRDefault="00ED6AD9" w:rsidP="000526A1">
            <w:pPr>
              <w:jc w:val="center"/>
              <w:rPr>
                <w:rFonts w:ascii="Times New Roman" w:hAnsi="Times New Roman" w:cs="Times New Roman"/>
                <w:color w:val="1D1B11" w:themeColor="background2" w:themeShade="1A"/>
              </w:rPr>
            </w:pPr>
            <w:r w:rsidRPr="00583789">
              <w:rPr>
                <w:rFonts w:ascii="Times New Roman" w:hAnsi="Times New Roman" w:cs="Times New Roman"/>
                <w:color w:val="1D1B11" w:themeColor="background2" w:themeShade="1A"/>
              </w:rPr>
              <w:t>2.</w:t>
            </w:r>
          </w:p>
        </w:tc>
        <w:tc>
          <w:tcPr>
            <w:tcW w:w="5705" w:type="dxa"/>
          </w:tcPr>
          <w:p w:rsidR="00ED6AD9" w:rsidRPr="00583789" w:rsidRDefault="00ED6AD9" w:rsidP="000526A1">
            <w:pPr>
              <w:rPr>
                <w:rFonts w:ascii="Times New Roman" w:hAnsi="Times New Roman" w:cs="Times New Roman"/>
                <w:b/>
                <w:color w:val="1D1B11" w:themeColor="background2" w:themeShade="1A"/>
              </w:rPr>
            </w:pPr>
            <w:r w:rsidRPr="00583789">
              <w:rPr>
                <w:rFonts w:ascii="Times New Roman" w:hAnsi="Times New Roman" w:cs="Times New Roman"/>
                <w:b/>
                <w:color w:val="1D1B11" w:themeColor="background2" w:themeShade="1A"/>
              </w:rPr>
              <w:t>Перевозка тела (останков) умершего на кладбище</w:t>
            </w:r>
          </w:p>
        </w:tc>
        <w:tc>
          <w:tcPr>
            <w:tcW w:w="3191" w:type="dxa"/>
          </w:tcPr>
          <w:p w:rsidR="00ED6AD9" w:rsidRPr="00583789" w:rsidRDefault="00ED6AD9" w:rsidP="000526A1">
            <w:pPr>
              <w:jc w:val="center"/>
              <w:rPr>
                <w:rFonts w:ascii="Times New Roman" w:hAnsi="Times New Roman" w:cs="Times New Roman"/>
                <w:b/>
                <w:color w:val="1D1B11" w:themeColor="background2" w:themeShade="1A"/>
              </w:rPr>
            </w:pPr>
            <w:r w:rsidRPr="00583789">
              <w:rPr>
                <w:rFonts w:ascii="Times New Roman" w:hAnsi="Times New Roman" w:cs="Times New Roman"/>
                <w:b/>
                <w:color w:val="1D1B11" w:themeColor="background2" w:themeShade="1A"/>
              </w:rPr>
              <w:t>9</w:t>
            </w:r>
            <w:r w:rsidR="00D12564" w:rsidRPr="00583789">
              <w:rPr>
                <w:rFonts w:ascii="Times New Roman" w:hAnsi="Times New Roman" w:cs="Times New Roman"/>
                <w:b/>
                <w:color w:val="1D1B11" w:themeColor="background2" w:themeShade="1A"/>
              </w:rPr>
              <w:t>7</w:t>
            </w:r>
            <w:r w:rsidRPr="00583789">
              <w:rPr>
                <w:rFonts w:ascii="Times New Roman" w:hAnsi="Times New Roman" w:cs="Times New Roman"/>
                <w:b/>
                <w:color w:val="1D1B11" w:themeColor="background2" w:themeShade="1A"/>
              </w:rPr>
              <w:t>0</w:t>
            </w:r>
          </w:p>
        </w:tc>
      </w:tr>
      <w:tr w:rsidR="00ED6AD9" w:rsidRPr="00583789" w:rsidTr="000526A1">
        <w:tc>
          <w:tcPr>
            <w:tcW w:w="675" w:type="dxa"/>
          </w:tcPr>
          <w:p w:rsidR="00ED6AD9" w:rsidRPr="00583789" w:rsidRDefault="00ED6AD9" w:rsidP="000526A1">
            <w:pPr>
              <w:jc w:val="center"/>
              <w:rPr>
                <w:rFonts w:ascii="Times New Roman" w:hAnsi="Times New Roman" w:cs="Times New Roman"/>
                <w:color w:val="1D1B11" w:themeColor="background2" w:themeShade="1A"/>
              </w:rPr>
            </w:pPr>
            <w:r w:rsidRPr="00583789">
              <w:rPr>
                <w:rFonts w:ascii="Times New Roman" w:hAnsi="Times New Roman" w:cs="Times New Roman"/>
                <w:color w:val="1D1B11" w:themeColor="background2" w:themeShade="1A"/>
              </w:rPr>
              <w:t>3.</w:t>
            </w:r>
          </w:p>
        </w:tc>
        <w:tc>
          <w:tcPr>
            <w:tcW w:w="5705" w:type="dxa"/>
          </w:tcPr>
          <w:p w:rsidR="00ED6AD9" w:rsidRPr="00583789" w:rsidRDefault="00ED6AD9" w:rsidP="000526A1">
            <w:pPr>
              <w:rPr>
                <w:rFonts w:ascii="Times New Roman" w:hAnsi="Times New Roman" w:cs="Times New Roman"/>
                <w:b/>
                <w:color w:val="1D1B11" w:themeColor="background2" w:themeShade="1A"/>
              </w:rPr>
            </w:pPr>
            <w:r w:rsidRPr="00583789">
              <w:rPr>
                <w:rFonts w:ascii="Times New Roman" w:hAnsi="Times New Roman" w:cs="Times New Roman"/>
                <w:b/>
                <w:color w:val="1D1B11" w:themeColor="background2" w:themeShade="1A"/>
              </w:rPr>
              <w:t>Погребение</w:t>
            </w:r>
          </w:p>
        </w:tc>
        <w:tc>
          <w:tcPr>
            <w:tcW w:w="3191" w:type="dxa"/>
          </w:tcPr>
          <w:p w:rsidR="00ED6AD9" w:rsidRPr="00583789" w:rsidRDefault="00D12564" w:rsidP="000526A1">
            <w:pPr>
              <w:jc w:val="center"/>
              <w:rPr>
                <w:rFonts w:ascii="Times New Roman" w:hAnsi="Times New Roman" w:cs="Times New Roman"/>
                <w:b/>
                <w:color w:val="1D1B11" w:themeColor="background2" w:themeShade="1A"/>
              </w:rPr>
            </w:pPr>
            <w:r w:rsidRPr="00583789">
              <w:rPr>
                <w:rFonts w:ascii="Times New Roman" w:hAnsi="Times New Roman" w:cs="Times New Roman"/>
                <w:b/>
                <w:color w:val="1D1B11" w:themeColor="background2" w:themeShade="1A"/>
              </w:rPr>
              <w:t>4128</w:t>
            </w:r>
          </w:p>
        </w:tc>
      </w:tr>
      <w:tr w:rsidR="00ED6AD9" w:rsidRPr="00583789" w:rsidTr="000526A1">
        <w:tc>
          <w:tcPr>
            <w:tcW w:w="675" w:type="dxa"/>
          </w:tcPr>
          <w:p w:rsidR="00ED6AD9" w:rsidRPr="00583789" w:rsidRDefault="00ED6AD9" w:rsidP="000526A1">
            <w:pPr>
              <w:jc w:val="center"/>
              <w:rPr>
                <w:rFonts w:ascii="Times New Roman" w:hAnsi="Times New Roman" w:cs="Times New Roman"/>
                <w:color w:val="1D1B11" w:themeColor="background2" w:themeShade="1A"/>
              </w:rPr>
            </w:pPr>
          </w:p>
        </w:tc>
        <w:tc>
          <w:tcPr>
            <w:tcW w:w="5705" w:type="dxa"/>
          </w:tcPr>
          <w:p w:rsidR="00ED6AD9" w:rsidRPr="00583789" w:rsidRDefault="00ED6AD9" w:rsidP="000526A1">
            <w:pPr>
              <w:rPr>
                <w:rFonts w:ascii="Times New Roman" w:hAnsi="Times New Roman" w:cs="Times New Roman"/>
                <w:color w:val="1D1B11" w:themeColor="background2" w:themeShade="1A"/>
              </w:rPr>
            </w:pPr>
            <w:r w:rsidRPr="00583789">
              <w:rPr>
                <w:rFonts w:ascii="Times New Roman" w:hAnsi="Times New Roman" w:cs="Times New Roman"/>
                <w:color w:val="1D1B11" w:themeColor="background2" w:themeShade="1A"/>
              </w:rPr>
              <w:t>в том числе:</w:t>
            </w:r>
          </w:p>
        </w:tc>
        <w:tc>
          <w:tcPr>
            <w:tcW w:w="3191" w:type="dxa"/>
          </w:tcPr>
          <w:p w:rsidR="00ED6AD9" w:rsidRPr="00583789" w:rsidRDefault="00ED6AD9" w:rsidP="000526A1">
            <w:pPr>
              <w:jc w:val="center"/>
              <w:rPr>
                <w:rFonts w:ascii="Times New Roman" w:hAnsi="Times New Roman" w:cs="Times New Roman"/>
                <w:color w:val="1D1B11" w:themeColor="background2" w:themeShade="1A"/>
              </w:rPr>
            </w:pPr>
          </w:p>
        </w:tc>
      </w:tr>
      <w:tr w:rsidR="00ED6AD9" w:rsidRPr="00583789" w:rsidTr="000526A1">
        <w:tc>
          <w:tcPr>
            <w:tcW w:w="675" w:type="dxa"/>
          </w:tcPr>
          <w:p w:rsidR="00ED6AD9" w:rsidRPr="00583789" w:rsidRDefault="00ED6AD9" w:rsidP="000526A1">
            <w:pPr>
              <w:jc w:val="center"/>
              <w:rPr>
                <w:rFonts w:ascii="Times New Roman" w:hAnsi="Times New Roman" w:cs="Times New Roman"/>
                <w:color w:val="1D1B11" w:themeColor="background2" w:themeShade="1A"/>
              </w:rPr>
            </w:pPr>
            <w:r w:rsidRPr="00583789">
              <w:rPr>
                <w:rFonts w:ascii="Times New Roman" w:hAnsi="Times New Roman" w:cs="Times New Roman"/>
                <w:color w:val="1D1B11" w:themeColor="background2" w:themeShade="1A"/>
              </w:rPr>
              <w:t>3.1.</w:t>
            </w:r>
          </w:p>
        </w:tc>
        <w:tc>
          <w:tcPr>
            <w:tcW w:w="5705" w:type="dxa"/>
          </w:tcPr>
          <w:p w:rsidR="00ED6AD9" w:rsidRPr="00583789" w:rsidRDefault="00ED6AD9" w:rsidP="000526A1">
            <w:pPr>
              <w:rPr>
                <w:rFonts w:ascii="Times New Roman" w:hAnsi="Times New Roman" w:cs="Times New Roman"/>
                <w:color w:val="1D1B11" w:themeColor="background2" w:themeShade="1A"/>
              </w:rPr>
            </w:pPr>
            <w:r w:rsidRPr="00583789">
              <w:rPr>
                <w:rFonts w:ascii="Times New Roman" w:hAnsi="Times New Roman" w:cs="Times New Roman"/>
                <w:color w:val="1D1B11" w:themeColor="background2" w:themeShade="1A"/>
              </w:rPr>
              <w:t>рытьё могилы</w:t>
            </w:r>
          </w:p>
        </w:tc>
        <w:tc>
          <w:tcPr>
            <w:tcW w:w="3191" w:type="dxa"/>
          </w:tcPr>
          <w:p w:rsidR="00ED6AD9" w:rsidRPr="00583789" w:rsidRDefault="00D12564" w:rsidP="000526A1">
            <w:pPr>
              <w:jc w:val="center"/>
              <w:rPr>
                <w:rFonts w:ascii="Times New Roman" w:hAnsi="Times New Roman" w:cs="Times New Roman"/>
                <w:color w:val="1D1B11" w:themeColor="background2" w:themeShade="1A"/>
              </w:rPr>
            </w:pPr>
            <w:r w:rsidRPr="00583789">
              <w:rPr>
                <w:rFonts w:ascii="Times New Roman" w:hAnsi="Times New Roman" w:cs="Times New Roman"/>
                <w:color w:val="1D1B11" w:themeColor="background2" w:themeShade="1A"/>
              </w:rPr>
              <w:t>2000</w:t>
            </w:r>
          </w:p>
        </w:tc>
      </w:tr>
      <w:tr w:rsidR="00ED6AD9" w:rsidRPr="00583789" w:rsidTr="000526A1">
        <w:tc>
          <w:tcPr>
            <w:tcW w:w="675" w:type="dxa"/>
          </w:tcPr>
          <w:p w:rsidR="00ED6AD9" w:rsidRPr="00583789" w:rsidRDefault="00ED6AD9" w:rsidP="000526A1">
            <w:pPr>
              <w:jc w:val="center"/>
              <w:rPr>
                <w:rFonts w:ascii="Times New Roman" w:hAnsi="Times New Roman" w:cs="Times New Roman"/>
                <w:color w:val="1D1B11" w:themeColor="background2" w:themeShade="1A"/>
              </w:rPr>
            </w:pPr>
            <w:r w:rsidRPr="00583789">
              <w:rPr>
                <w:rFonts w:ascii="Times New Roman" w:hAnsi="Times New Roman" w:cs="Times New Roman"/>
                <w:color w:val="1D1B11" w:themeColor="background2" w:themeShade="1A"/>
              </w:rPr>
              <w:t>3.2.</w:t>
            </w:r>
          </w:p>
        </w:tc>
        <w:tc>
          <w:tcPr>
            <w:tcW w:w="5705" w:type="dxa"/>
          </w:tcPr>
          <w:p w:rsidR="00ED6AD9" w:rsidRPr="00583789" w:rsidRDefault="00ED6AD9" w:rsidP="000526A1">
            <w:pPr>
              <w:rPr>
                <w:rFonts w:ascii="Times New Roman" w:hAnsi="Times New Roman" w:cs="Times New Roman"/>
                <w:color w:val="1D1B11" w:themeColor="background2" w:themeShade="1A"/>
              </w:rPr>
            </w:pPr>
            <w:r w:rsidRPr="00583789">
              <w:rPr>
                <w:rFonts w:ascii="Times New Roman" w:hAnsi="Times New Roman" w:cs="Times New Roman"/>
                <w:color w:val="1D1B11" w:themeColor="background2" w:themeShade="1A"/>
              </w:rPr>
              <w:t>захоронение</w:t>
            </w:r>
          </w:p>
        </w:tc>
        <w:tc>
          <w:tcPr>
            <w:tcW w:w="3191" w:type="dxa"/>
          </w:tcPr>
          <w:p w:rsidR="00ED6AD9" w:rsidRPr="00583789" w:rsidRDefault="00ED6AD9" w:rsidP="000526A1">
            <w:pPr>
              <w:jc w:val="center"/>
              <w:rPr>
                <w:rFonts w:ascii="Times New Roman" w:hAnsi="Times New Roman" w:cs="Times New Roman"/>
                <w:color w:val="1D1B11" w:themeColor="background2" w:themeShade="1A"/>
              </w:rPr>
            </w:pPr>
            <w:r w:rsidRPr="00583789">
              <w:rPr>
                <w:rFonts w:ascii="Times New Roman" w:hAnsi="Times New Roman" w:cs="Times New Roman"/>
                <w:color w:val="1D1B11" w:themeColor="background2" w:themeShade="1A"/>
              </w:rPr>
              <w:t>2</w:t>
            </w:r>
            <w:r w:rsidR="00D12564" w:rsidRPr="00583789">
              <w:rPr>
                <w:rFonts w:ascii="Times New Roman" w:hAnsi="Times New Roman" w:cs="Times New Roman"/>
                <w:color w:val="1D1B11" w:themeColor="background2" w:themeShade="1A"/>
              </w:rPr>
              <w:t>128</w:t>
            </w:r>
          </w:p>
        </w:tc>
      </w:tr>
      <w:tr w:rsidR="00ED6AD9" w:rsidRPr="00583789" w:rsidTr="000526A1">
        <w:tc>
          <w:tcPr>
            <w:tcW w:w="675" w:type="dxa"/>
          </w:tcPr>
          <w:p w:rsidR="00ED6AD9" w:rsidRPr="00583789" w:rsidRDefault="00ED6AD9" w:rsidP="000526A1">
            <w:pPr>
              <w:jc w:val="center"/>
              <w:rPr>
                <w:rFonts w:ascii="Times New Roman" w:hAnsi="Times New Roman" w:cs="Times New Roman"/>
                <w:color w:val="1D1B11" w:themeColor="background2" w:themeShade="1A"/>
              </w:rPr>
            </w:pPr>
            <w:r w:rsidRPr="00583789">
              <w:rPr>
                <w:rFonts w:ascii="Times New Roman" w:hAnsi="Times New Roman" w:cs="Times New Roman"/>
                <w:color w:val="1D1B11" w:themeColor="background2" w:themeShade="1A"/>
              </w:rPr>
              <w:t>4.</w:t>
            </w:r>
          </w:p>
        </w:tc>
        <w:tc>
          <w:tcPr>
            <w:tcW w:w="5705" w:type="dxa"/>
          </w:tcPr>
          <w:p w:rsidR="00ED6AD9" w:rsidRPr="00583789" w:rsidRDefault="00ED6AD9" w:rsidP="000526A1">
            <w:pPr>
              <w:rPr>
                <w:rFonts w:ascii="Times New Roman" w:hAnsi="Times New Roman" w:cs="Times New Roman"/>
                <w:b/>
                <w:color w:val="1D1B11" w:themeColor="background2" w:themeShade="1A"/>
              </w:rPr>
            </w:pPr>
            <w:r w:rsidRPr="00583789">
              <w:rPr>
                <w:rFonts w:ascii="Times New Roman" w:hAnsi="Times New Roman" w:cs="Times New Roman"/>
                <w:b/>
                <w:color w:val="1D1B11" w:themeColor="background2" w:themeShade="1A"/>
              </w:rPr>
              <w:t>ИТОГО:</w:t>
            </w:r>
          </w:p>
        </w:tc>
        <w:tc>
          <w:tcPr>
            <w:tcW w:w="3191" w:type="dxa"/>
          </w:tcPr>
          <w:p w:rsidR="00ED6AD9" w:rsidRPr="00583789" w:rsidRDefault="00ED6AD9" w:rsidP="000526A1">
            <w:pPr>
              <w:jc w:val="center"/>
              <w:rPr>
                <w:rFonts w:ascii="Times New Roman" w:hAnsi="Times New Roman" w:cs="Times New Roman"/>
                <w:b/>
                <w:color w:val="1D1B11" w:themeColor="background2" w:themeShade="1A"/>
              </w:rPr>
            </w:pPr>
            <w:r w:rsidRPr="00583789">
              <w:rPr>
                <w:rFonts w:ascii="Times New Roman" w:hAnsi="Times New Roman" w:cs="Times New Roman"/>
                <w:b/>
                <w:color w:val="1D1B11" w:themeColor="background2" w:themeShade="1A"/>
              </w:rPr>
              <w:t>7</w:t>
            </w:r>
            <w:r w:rsidR="00D12564" w:rsidRPr="00583789">
              <w:rPr>
                <w:rFonts w:ascii="Times New Roman" w:hAnsi="Times New Roman" w:cs="Times New Roman"/>
                <w:b/>
                <w:color w:val="1D1B11" w:themeColor="background2" w:themeShade="1A"/>
              </w:rPr>
              <w:t>503,24</w:t>
            </w:r>
          </w:p>
        </w:tc>
      </w:tr>
    </w:tbl>
    <w:p w:rsidR="00ED6AD9" w:rsidRPr="00583789" w:rsidRDefault="00ED6AD9" w:rsidP="00ED6AD9">
      <w:pPr>
        <w:rPr>
          <w:color w:val="1D1B11" w:themeColor="background2" w:themeShade="1A"/>
        </w:rPr>
      </w:pPr>
    </w:p>
    <w:p w:rsidR="00ED6AD9" w:rsidRPr="00583789" w:rsidRDefault="00ED6AD9" w:rsidP="00ED6AD9">
      <w:pPr>
        <w:rPr>
          <w:color w:val="1D1B11" w:themeColor="background2" w:themeShade="1A"/>
        </w:rPr>
      </w:pPr>
    </w:p>
    <w:p w:rsidR="00ED6AD9" w:rsidRPr="00583789" w:rsidRDefault="00ED6AD9" w:rsidP="00ED6AD9">
      <w:pPr>
        <w:rPr>
          <w:color w:val="1D1B11" w:themeColor="background2" w:themeShade="1A"/>
        </w:rPr>
      </w:pPr>
    </w:p>
    <w:p w:rsidR="00ED6AD9" w:rsidRPr="00583789" w:rsidRDefault="00ED6AD9" w:rsidP="00ED6AD9">
      <w:pPr>
        <w:jc w:val="right"/>
        <w:rPr>
          <w:color w:val="1D1B11" w:themeColor="background2" w:themeShade="1A"/>
        </w:rPr>
      </w:pPr>
      <w:r w:rsidRPr="00583789">
        <w:rPr>
          <w:color w:val="1D1B11" w:themeColor="background2" w:themeShade="1A"/>
        </w:rPr>
        <w:t>Приложение № 2</w:t>
      </w:r>
    </w:p>
    <w:p w:rsidR="00ED6AD9" w:rsidRPr="00583789" w:rsidRDefault="00ED6AD9" w:rsidP="00ED6AD9">
      <w:pPr>
        <w:jc w:val="right"/>
        <w:rPr>
          <w:color w:val="1D1B11" w:themeColor="background2" w:themeShade="1A"/>
        </w:rPr>
      </w:pPr>
    </w:p>
    <w:p w:rsidR="00ED6AD9" w:rsidRPr="00583789" w:rsidRDefault="00ED6AD9" w:rsidP="00ED6AD9">
      <w:pPr>
        <w:jc w:val="center"/>
        <w:rPr>
          <w:b/>
          <w:color w:val="1D1B11" w:themeColor="background2" w:themeShade="1A"/>
        </w:rPr>
      </w:pPr>
      <w:r w:rsidRPr="00583789">
        <w:rPr>
          <w:b/>
          <w:color w:val="1D1B11" w:themeColor="background2" w:themeShade="1A"/>
        </w:rPr>
        <w:t>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на 2014 год</w:t>
      </w:r>
    </w:p>
    <w:p w:rsidR="00ED6AD9" w:rsidRPr="00583789" w:rsidRDefault="00ED6AD9" w:rsidP="00ED6AD9">
      <w:pPr>
        <w:jc w:val="center"/>
        <w:rPr>
          <w:b/>
          <w:color w:val="1D1B11" w:themeColor="background2" w:themeShade="1A"/>
        </w:rPr>
      </w:pPr>
    </w:p>
    <w:p w:rsidR="00ED6AD9" w:rsidRPr="00583789" w:rsidRDefault="00ED6AD9" w:rsidP="00ED6AD9">
      <w:pPr>
        <w:jc w:val="center"/>
        <w:rPr>
          <w:b/>
          <w:color w:val="1D1B11" w:themeColor="background2" w:themeShade="1A"/>
        </w:rPr>
      </w:pPr>
    </w:p>
    <w:tbl>
      <w:tblPr>
        <w:tblStyle w:val="a6"/>
        <w:tblW w:w="0" w:type="auto"/>
        <w:tblLook w:val="04A0"/>
      </w:tblPr>
      <w:tblGrid>
        <w:gridCol w:w="675"/>
        <w:gridCol w:w="5704"/>
        <w:gridCol w:w="3191"/>
      </w:tblGrid>
      <w:tr w:rsidR="00ED6AD9" w:rsidRPr="00583789" w:rsidTr="000526A1">
        <w:tc>
          <w:tcPr>
            <w:tcW w:w="675" w:type="dxa"/>
          </w:tcPr>
          <w:p w:rsidR="00ED6AD9" w:rsidRPr="00583789" w:rsidRDefault="00ED6AD9" w:rsidP="000526A1">
            <w:pPr>
              <w:jc w:val="center"/>
              <w:rPr>
                <w:rFonts w:ascii="Times New Roman" w:hAnsi="Times New Roman" w:cs="Times New Roman"/>
                <w:color w:val="1D1B11" w:themeColor="background2" w:themeShade="1A"/>
                <w:sz w:val="24"/>
                <w:szCs w:val="24"/>
              </w:rPr>
            </w:pPr>
            <w:r w:rsidRPr="00583789">
              <w:rPr>
                <w:rFonts w:ascii="Times New Roman" w:hAnsi="Times New Roman" w:cs="Times New Roman"/>
                <w:color w:val="1D1B11" w:themeColor="background2" w:themeShade="1A"/>
                <w:sz w:val="24"/>
                <w:szCs w:val="24"/>
              </w:rPr>
              <w:t>№</w:t>
            </w:r>
          </w:p>
          <w:p w:rsidR="00ED6AD9" w:rsidRPr="00583789" w:rsidRDefault="00ED6AD9" w:rsidP="000526A1">
            <w:pPr>
              <w:jc w:val="center"/>
              <w:rPr>
                <w:rFonts w:ascii="Times New Roman" w:hAnsi="Times New Roman" w:cs="Times New Roman"/>
                <w:color w:val="1D1B11" w:themeColor="background2" w:themeShade="1A"/>
                <w:sz w:val="24"/>
                <w:szCs w:val="24"/>
              </w:rPr>
            </w:pPr>
            <w:r w:rsidRPr="00583789">
              <w:rPr>
                <w:rFonts w:ascii="Times New Roman" w:hAnsi="Times New Roman" w:cs="Times New Roman"/>
                <w:color w:val="1D1B11" w:themeColor="background2" w:themeShade="1A"/>
                <w:sz w:val="24"/>
                <w:szCs w:val="24"/>
              </w:rPr>
              <w:t>п/п</w:t>
            </w:r>
          </w:p>
        </w:tc>
        <w:tc>
          <w:tcPr>
            <w:tcW w:w="5705" w:type="dxa"/>
          </w:tcPr>
          <w:p w:rsidR="00ED6AD9" w:rsidRPr="00583789" w:rsidRDefault="00ED6AD9" w:rsidP="000526A1">
            <w:pPr>
              <w:jc w:val="center"/>
              <w:rPr>
                <w:rFonts w:ascii="Times New Roman" w:hAnsi="Times New Roman" w:cs="Times New Roman"/>
                <w:color w:val="1D1B11" w:themeColor="background2" w:themeShade="1A"/>
                <w:sz w:val="24"/>
                <w:szCs w:val="24"/>
              </w:rPr>
            </w:pPr>
            <w:r w:rsidRPr="00583789">
              <w:rPr>
                <w:rFonts w:ascii="Times New Roman" w:hAnsi="Times New Roman" w:cs="Times New Roman"/>
                <w:color w:val="1D1B11" w:themeColor="background2" w:themeShade="1A"/>
                <w:sz w:val="24"/>
                <w:szCs w:val="24"/>
              </w:rPr>
              <w:t>Наименование услуг</w:t>
            </w:r>
          </w:p>
        </w:tc>
        <w:tc>
          <w:tcPr>
            <w:tcW w:w="3191" w:type="dxa"/>
          </w:tcPr>
          <w:p w:rsidR="00ED6AD9" w:rsidRPr="00583789" w:rsidRDefault="00ED6AD9" w:rsidP="000526A1">
            <w:pPr>
              <w:jc w:val="center"/>
              <w:rPr>
                <w:rFonts w:ascii="Times New Roman" w:hAnsi="Times New Roman" w:cs="Times New Roman"/>
                <w:color w:val="1D1B11" w:themeColor="background2" w:themeShade="1A"/>
                <w:sz w:val="24"/>
                <w:szCs w:val="24"/>
              </w:rPr>
            </w:pPr>
            <w:r w:rsidRPr="00583789">
              <w:rPr>
                <w:rFonts w:ascii="Times New Roman" w:hAnsi="Times New Roman" w:cs="Times New Roman"/>
                <w:color w:val="1D1B11" w:themeColor="background2" w:themeShade="1A"/>
                <w:sz w:val="24"/>
                <w:szCs w:val="24"/>
              </w:rPr>
              <w:t>Стоимость услуг, руб.</w:t>
            </w:r>
          </w:p>
        </w:tc>
      </w:tr>
      <w:tr w:rsidR="00ED6AD9" w:rsidRPr="00583789" w:rsidTr="000526A1">
        <w:tc>
          <w:tcPr>
            <w:tcW w:w="675" w:type="dxa"/>
          </w:tcPr>
          <w:p w:rsidR="00ED6AD9" w:rsidRPr="00583789" w:rsidRDefault="00ED6AD9" w:rsidP="000526A1">
            <w:pPr>
              <w:rPr>
                <w:rFonts w:ascii="Times New Roman" w:hAnsi="Times New Roman" w:cs="Times New Roman"/>
                <w:color w:val="1D1B11" w:themeColor="background2" w:themeShade="1A"/>
                <w:sz w:val="24"/>
                <w:szCs w:val="24"/>
              </w:rPr>
            </w:pPr>
            <w:r w:rsidRPr="00583789">
              <w:rPr>
                <w:rFonts w:ascii="Times New Roman" w:hAnsi="Times New Roman" w:cs="Times New Roman"/>
                <w:color w:val="1D1B11" w:themeColor="background2" w:themeShade="1A"/>
                <w:sz w:val="24"/>
                <w:szCs w:val="24"/>
              </w:rPr>
              <w:t>1.</w:t>
            </w:r>
          </w:p>
        </w:tc>
        <w:tc>
          <w:tcPr>
            <w:tcW w:w="5705" w:type="dxa"/>
          </w:tcPr>
          <w:p w:rsidR="00ED6AD9" w:rsidRPr="00583789" w:rsidRDefault="00ED6AD9" w:rsidP="000526A1">
            <w:pPr>
              <w:rPr>
                <w:rFonts w:ascii="Times New Roman" w:hAnsi="Times New Roman" w:cs="Times New Roman"/>
                <w:b/>
                <w:color w:val="1D1B11" w:themeColor="background2" w:themeShade="1A"/>
                <w:sz w:val="24"/>
                <w:szCs w:val="24"/>
              </w:rPr>
            </w:pPr>
            <w:r w:rsidRPr="00583789">
              <w:rPr>
                <w:rFonts w:ascii="Times New Roman" w:hAnsi="Times New Roman" w:cs="Times New Roman"/>
                <w:b/>
                <w:color w:val="1D1B11" w:themeColor="background2" w:themeShade="1A"/>
                <w:sz w:val="24"/>
                <w:szCs w:val="24"/>
              </w:rPr>
              <w:t>Предоставление и доставка гроба и других предметов, необходимых для погребения</w:t>
            </w:r>
          </w:p>
        </w:tc>
        <w:tc>
          <w:tcPr>
            <w:tcW w:w="3191" w:type="dxa"/>
          </w:tcPr>
          <w:p w:rsidR="00ED6AD9" w:rsidRPr="00583789" w:rsidRDefault="00ED6AD9" w:rsidP="000526A1">
            <w:pPr>
              <w:rPr>
                <w:rFonts w:ascii="Times New Roman" w:hAnsi="Times New Roman" w:cs="Times New Roman"/>
                <w:color w:val="1D1B11" w:themeColor="background2" w:themeShade="1A"/>
                <w:sz w:val="24"/>
                <w:szCs w:val="24"/>
              </w:rPr>
            </w:pPr>
          </w:p>
          <w:p w:rsidR="00ED6AD9" w:rsidRPr="00583789" w:rsidRDefault="00ED6AD9" w:rsidP="000526A1">
            <w:pPr>
              <w:jc w:val="center"/>
              <w:rPr>
                <w:rFonts w:ascii="Times New Roman" w:hAnsi="Times New Roman" w:cs="Times New Roman"/>
                <w:b/>
                <w:color w:val="1D1B11" w:themeColor="background2" w:themeShade="1A"/>
                <w:sz w:val="24"/>
                <w:szCs w:val="24"/>
              </w:rPr>
            </w:pPr>
            <w:r w:rsidRPr="00583789">
              <w:rPr>
                <w:rFonts w:ascii="Times New Roman" w:hAnsi="Times New Roman" w:cs="Times New Roman"/>
                <w:b/>
                <w:color w:val="1D1B11" w:themeColor="background2" w:themeShade="1A"/>
                <w:sz w:val="24"/>
                <w:szCs w:val="24"/>
              </w:rPr>
              <w:t>1</w:t>
            </w:r>
            <w:r w:rsidR="00D12564" w:rsidRPr="00583789">
              <w:rPr>
                <w:rFonts w:ascii="Times New Roman" w:hAnsi="Times New Roman" w:cs="Times New Roman"/>
                <w:b/>
                <w:color w:val="1D1B11" w:themeColor="background2" w:themeShade="1A"/>
                <w:sz w:val="24"/>
                <w:szCs w:val="24"/>
              </w:rPr>
              <w:t>2</w:t>
            </w:r>
            <w:r w:rsidRPr="00583789">
              <w:rPr>
                <w:rFonts w:ascii="Times New Roman" w:hAnsi="Times New Roman" w:cs="Times New Roman"/>
                <w:b/>
                <w:color w:val="1D1B11" w:themeColor="background2" w:themeShade="1A"/>
                <w:sz w:val="24"/>
                <w:szCs w:val="24"/>
              </w:rPr>
              <w:t>92</w:t>
            </w:r>
            <w:r w:rsidR="00D12564" w:rsidRPr="00583789">
              <w:rPr>
                <w:rFonts w:ascii="Times New Roman" w:hAnsi="Times New Roman" w:cs="Times New Roman"/>
                <w:b/>
                <w:color w:val="1D1B11" w:themeColor="background2" w:themeShade="1A"/>
                <w:sz w:val="24"/>
                <w:szCs w:val="24"/>
              </w:rPr>
              <w:t>,15</w:t>
            </w:r>
          </w:p>
        </w:tc>
      </w:tr>
      <w:tr w:rsidR="00ED6AD9" w:rsidRPr="00583789" w:rsidTr="000526A1">
        <w:tc>
          <w:tcPr>
            <w:tcW w:w="675" w:type="dxa"/>
          </w:tcPr>
          <w:p w:rsidR="00ED6AD9" w:rsidRPr="00583789" w:rsidRDefault="00ED6AD9" w:rsidP="000526A1">
            <w:pPr>
              <w:rPr>
                <w:rFonts w:ascii="Times New Roman" w:hAnsi="Times New Roman" w:cs="Times New Roman"/>
                <w:color w:val="1D1B11" w:themeColor="background2" w:themeShade="1A"/>
                <w:sz w:val="24"/>
                <w:szCs w:val="24"/>
              </w:rPr>
            </w:pPr>
          </w:p>
        </w:tc>
        <w:tc>
          <w:tcPr>
            <w:tcW w:w="5705" w:type="dxa"/>
          </w:tcPr>
          <w:p w:rsidR="00ED6AD9" w:rsidRPr="00583789" w:rsidRDefault="00ED6AD9" w:rsidP="000526A1">
            <w:pPr>
              <w:rPr>
                <w:rFonts w:ascii="Times New Roman" w:hAnsi="Times New Roman" w:cs="Times New Roman"/>
                <w:color w:val="1D1B11" w:themeColor="background2" w:themeShade="1A"/>
                <w:sz w:val="24"/>
                <w:szCs w:val="24"/>
              </w:rPr>
            </w:pPr>
            <w:r w:rsidRPr="00583789">
              <w:rPr>
                <w:rFonts w:ascii="Times New Roman" w:hAnsi="Times New Roman" w:cs="Times New Roman"/>
                <w:color w:val="1D1B11" w:themeColor="background2" w:themeShade="1A"/>
                <w:sz w:val="24"/>
                <w:szCs w:val="24"/>
              </w:rPr>
              <w:t>в том числе:</w:t>
            </w:r>
          </w:p>
        </w:tc>
        <w:tc>
          <w:tcPr>
            <w:tcW w:w="3191" w:type="dxa"/>
          </w:tcPr>
          <w:p w:rsidR="00ED6AD9" w:rsidRPr="00583789" w:rsidRDefault="00ED6AD9" w:rsidP="000526A1">
            <w:pPr>
              <w:rPr>
                <w:rFonts w:ascii="Times New Roman" w:hAnsi="Times New Roman" w:cs="Times New Roman"/>
                <w:color w:val="1D1B11" w:themeColor="background2" w:themeShade="1A"/>
                <w:sz w:val="24"/>
                <w:szCs w:val="24"/>
              </w:rPr>
            </w:pPr>
          </w:p>
        </w:tc>
      </w:tr>
      <w:tr w:rsidR="00ED6AD9" w:rsidRPr="00583789" w:rsidTr="000526A1">
        <w:tc>
          <w:tcPr>
            <w:tcW w:w="675" w:type="dxa"/>
          </w:tcPr>
          <w:p w:rsidR="00ED6AD9" w:rsidRPr="00583789" w:rsidRDefault="00ED6AD9" w:rsidP="000526A1">
            <w:pPr>
              <w:rPr>
                <w:rFonts w:ascii="Times New Roman" w:hAnsi="Times New Roman" w:cs="Times New Roman"/>
                <w:color w:val="1D1B11" w:themeColor="background2" w:themeShade="1A"/>
                <w:sz w:val="24"/>
                <w:szCs w:val="24"/>
              </w:rPr>
            </w:pPr>
            <w:r w:rsidRPr="00583789">
              <w:rPr>
                <w:rFonts w:ascii="Times New Roman" w:hAnsi="Times New Roman" w:cs="Times New Roman"/>
                <w:color w:val="1D1B11" w:themeColor="background2" w:themeShade="1A"/>
                <w:sz w:val="24"/>
                <w:szCs w:val="24"/>
              </w:rPr>
              <w:t>1.1.</w:t>
            </w:r>
          </w:p>
        </w:tc>
        <w:tc>
          <w:tcPr>
            <w:tcW w:w="5705" w:type="dxa"/>
          </w:tcPr>
          <w:p w:rsidR="00ED6AD9" w:rsidRPr="00583789" w:rsidRDefault="00ED6AD9" w:rsidP="000526A1">
            <w:pPr>
              <w:rPr>
                <w:rFonts w:ascii="Times New Roman" w:hAnsi="Times New Roman" w:cs="Times New Roman"/>
                <w:color w:val="1D1B11" w:themeColor="background2" w:themeShade="1A"/>
                <w:sz w:val="24"/>
                <w:szCs w:val="24"/>
              </w:rPr>
            </w:pPr>
            <w:r w:rsidRPr="00583789">
              <w:rPr>
                <w:rFonts w:ascii="Times New Roman" w:hAnsi="Times New Roman" w:cs="Times New Roman"/>
                <w:color w:val="1D1B11" w:themeColor="background2" w:themeShade="1A"/>
                <w:sz w:val="24"/>
                <w:szCs w:val="24"/>
              </w:rPr>
              <w:t>изготовление тумбы</w:t>
            </w:r>
          </w:p>
        </w:tc>
        <w:tc>
          <w:tcPr>
            <w:tcW w:w="3191" w:type="dxa"/>
          </w:tcPr>
          <w:p w:rsidR="00ED6AD9" w:rsidRPr="00583789" w:rsidRDefault="00D12564" w:rsidP="000526A1">
            <w:pPr>
              <w:jc w:val="center"/>
              <w:rPr>
                <w:rFonts w:ascii="Times New Roman" w:hAnsi="Times New Roman" w:cs="Times New Roman"/>
                <w:color w:val="1D1B11" w:themeColor="background2" w:themeShade="1A"/>
                <w:sz w:val="24"/>
                <w:szCs w:val="24"/>
              </w:rPr>
            </w:pPr>
            <w:r w:rsidRPr="00583789">
              <w:rPr>
                <w:rFonts w:ascii="Times New Roman" w:hAnsi="Times New Roman" w:cs="Times New Roman"/>
                <w:color w:val="1D1B11" w:themeColor="background2" w:themeShade="1A"/>
                <w:sz w:val="24"/>
                <w:szCs w:val="24"/>
              </w:rPr>
              <w:t>4</w:t>
            </w:r>
            <w:r w:rsidR="00ED6AD9" w:rsidRPr="00583789">
              <w:rPr>
                <w:rFonts w:ascii="Times New Roman" w:hAnsi="Times New Roman" w:cs="Times New Roman"/>
                <w:color w:val="1D1B11" w:themeColor="background2" w:themeShade="1A"/>
                <w:sz w:val="24"/>
                <w:szCs w:val="24"/>
              </w:rPr>
              <w:t>05</w:t>
            </w:r>
          </w:p>
        </w:tc>
      </w:tr>
      <w:tr w:rsidR="00ED6AD9" w:rsidRPr="00583789" w:rsidTr="000526A1">
        <w:tc>
          <w:tcPr>
            <w:tcW w:w="675" w:type="dxa"/>
          </w:tcPr>
          <w:p w:rsidR="00ED6AD9" w:rsidRPr="00583789" w:rsidRDefault="00ED6AD9" w:rsidP="000526A1">
            <w:pPr>
              <w:rPr>
                <w:rFonts w:ascii="Times New Roman" w:hAnsi="Times New Roman" w:cs="Times New Roman"/>
                <w:color w:val="1D1B11" w:themeColor="background2" w:themeShade="1A"/>
              </w:rPr>
            </w:pPr>
            <w:r w:rsidRPr="00583789">
              <w:rPr>
                <w:rFonts w:ascii="Times New Roman" w:hAnsi="Times New Roman" w:cs="Times New Roman"/>
                <w:color w:val="1D1B11" w:themeColor="background2" w:themeShade="1A"/>
              </w:rPr>
              <w:t>1.2.</w:t>
            </w:r>
          </w:p>
        </w:tc>
        <w:tc>
          <w:tcPr>
            <w:tcW w:w="5705" w:type="dxa"/>
          </w:tcPr>
          <w:p w:rsidR="00ED6AD9" w:rsidRPr="00583789" w:rsidRDefault="00ED6AD9" w:rsidP="000526A1">
            <w:pPr>
              <w:rPr>
                <w:rFonts w:ascii="Times New Roman" w:hAnsi="Times New Roman" w:cs="Times New Roman"/>
                <w:color w:val="1D1B11" w:themeColor="background2" w:themeShade="1A"/>
              </w:rPr>
            </w:pPr>
            <w:r w:rsidRPr="00583789">
              <w:rPr>
                <w:rFonts w:ascii="Times New Roman" w:hAnsi="Times New Roman" w:cs="Times New Roman"/>
                <w:color w:val="1D1B11" w:themeColor="background2" w:themeShade="1A"/>
              </w:rPr>
              <w:t>изготовление и доставка не обитого гроба</w:t>
            </w:r>
          </w:p>
        </w:tc>
        <w:tc>
          <w:tcPr>
            <w:tcW w:w="3191" w:type="dxa"/>
          </w:tcPr>
          <w:p w:rsidR="00ED6AD9" w:rsidRPr="00583789" w:rsidRDefault="00ED6AD9" w:rsidP="000526A1">
            <w:pPr>
              <w:jc w:val="center"/>
              <w:rPr>
                <w:rFonts w:ascii="Times New Roman" w:hAnsi="Times New Roman" w:cs="Times New Roman"/>
                <w:color w:val="1D1B11" w:themeColor="background2" w:themeShade="1A"/>
              </w:rPr>
            </w:pPr>
            <w:r w:rsidRPr="00583789">
              <w:rPr>
                <w:rFonts w:ascii="Times New Roman" w:hAnsi="Times New Roman" w:cs="Times New Roman"/>
                <w:color w:val="1D1B11" w:themeColor="background2" w:themeShade="1A"/>
              </w:rPr>
              <w:t>887</w:t>
            </w:r>
            <w:r w:rsidR="00D12564" w:rsidRPr="00583789">
              <w:rPr>
                <w:rFonts w:ascii="Times New Roman" w:hAnsi="Times New Roman" w:cs="Times New Roman"/>
                <w:color w:val="1D1B11" w:themeColor="background2" w:themeShade="1A"/>
              </w:rPr>
              <w:t>,15</w:t>
            </w:r>
          </w:p>
        </w:tc>
      </w:tr>
      <w:tr w:rsidR="00ED6AD9" w:rsidRPr="00583789" w:rsidTr="000526A1">
        <w:tc>
          <w:tcPr>
            <w:tcW w:w="675" w:type="dxa"/>
          </w:tcPr>
          <w:p w:rsidR="00ED6AD9" w:rsidRPr="00583789" w:rsidRDefault="00ED6AD9" w:rsidP="000526A1">
            <w:pPr>
              <w:rPr>
                <w:rFonts w:ascii="Times New Roman" w:hAnsi="Times New Roman" w:cs="Times New Roman"/>
                <w:color w:val="1D1B11" w:themeColor="background2" w:themeShade="1A"/>
              </w:rPr>
            </w:pPr>
            <w:r w:rsidRPr="00583789">
              <w:rPr>
                <w:rFonts w:ascii="Times New Roman" w:hAnsi="Times New Roman" w:cs="Times New Roman"/>
                <w:color w:val="1D1B11" w:themeColor="background2" w:themeShade="1A"/>
              </w:rPr>
              <w:t>2.</w:t>
            </w:r>
          </w:p>
        </w:tc>
        <w:tc>
          <w:tcPr>
            <w:tcW w:w="5705" w:type="dxa"/>
          </w:tcPr>
          <w:p w:rsidR="00ED6AD9" w:rsidRPr="00583789" w:rsidRDefault="00ED6AD9" w:rsidP="000526A1">
            <w:pPr>
              <w:rPr>
                <w:rFonts w:ascii="Times New Roman" w:hAnsi="Times New Roman" w:cs="Times New Roman"/>
                <w:b/>
                <w:color w:val="1D1B11" w:themeColor="background2" w:themeShade="1A"/>
              </w:rPr>
            </w:pPr>
            <w:r w:rsidRPr="00583789">
              <w:rPr>
                <w:rFonts w:ascii="Times New Roman" w:hAnsi="Times New Roman" w:cs="Times New Roman"/>
                <w:b/>
                <w:color w:val="1D1B11" w:themeColor="background2" w:themeShade="1A"/>
              </w:rPr>
              <w:t>Облачение тела</w:t>
            </w:r>
          </w:p>
        </w:tc>
        <w:tc>
          <w:tcPr>
            <w:tcW w:w="3191" w:type="dxa"/>
          </w:tcPr>
          <w:p w:rsidR="00ED6AD9" w:rsidRPr="00583789" w:rsidRDefault="00ED6AD9" w:rsidP="000526A1">
            <w:pPr>
              <w:jc w:val="center"/>
              <w:rPr>
                <w:rFonts w:ascii="Times New Roman" w:hAnsi="Times New Roman" w:cs="Times New Roman"/>
                <w:b/>
                <w:color w:val="1D1B11" w:themeColor="background2" w:themeShade="1A"/>
              </w:rPr>
            </w:pPr>
            <w:r w:rsidRPr="00583789">
              <w:rPr>
                <w:rFonts w:ascii="Times New Roman" w:hAnsi="Times New Roman" w:cs="Times New Roman"/>
                <w:b/>
                <w:color w:val="1D1B11" w:themeColor="background2" w:themeShade="1A"/>
              </w:rPr>
              <w:t>590</w:t>
            </w:r>
          </w:p>
        </w:tc>
      </w:tr>
      <w:tr w:rsidR="00ED6AD9" w:rsidRPr="00583789" w:rsidTr="000526A1">
        <w:tc>
          <w:tcPr>
            <w:tcW w:w="675" w:type="dxa"/>
          </w:tcPr>
          <w:p w:rsidR="00ED6AD9" w:rsidRPr="00583789" w:rsidRDefault="00ED6AD9" w:rsidP="000526A1">
            <w:pPr>
              <w:rPr>
                <w:rFonts w:ascii="Times New Roman" w:hAnsi="Times New Roman" w:cs="Times New Roman"/>
                <w:color w:val="1D1B11" w:themeColor="background2" w:themeShade="1A"/>
              </w:rPr>
            </w:pPr>
            <w:r w:rsidRPr="00583789">
              <w:rPr>
                <w:rFonts w:ascii="Times New Roman" w:hAnsi="Times New Roman" w:cs="Times New Roman"/>
                <w:color w:val="1D1B11" w:themeColor="background2" w:themeShade="1A"/>
              </w:rPr>
              <w:t>3.</w:t>
            </w:r>
          </w:p>
        </w:tc>
        <w:tc>
          <w:tcPr>
            <w:tcW w:w="5705" w:type="dxa"/>
          </w:tcPr>
          <w:p w:rsidR="00ED6AD9" w:rsidRPr="00583789" w:rsidRDefault="00ED6AD9" w:rsidP="000526A1">
            <w:pPr>
              <w:rPr>
                <w:rFonts w:ascii="Times New Roman" w:hAnsi="Times New Roman" w:cs="Times New Roman"/>
                <w:b/>
                <w:color w:val="1D1B11" w:themeColor="background2" w:themeShade="1A"/>
              </w:rPr>
            </w:pPr>
            <w:r w:rsidRPr="00583789">
              <w:rPr>
                <w:rFonts w:ascii="Times New Roman" w:hAnsi="Times New Roman" w:cs="Times New Roman"/>
                <w:b/>
                <w:color w:val="1D1B11" w:themeColor="background2" w:themeShade="1A"/>
              </w:rPr>
              <w:t>Перевозка тела (останков) умершего на кладбище</w:t>
            </w:r>
          </w:p>
        </w:tc>
        <w:tc>
          <w:tcPr>
            <w:tcW w:w="3191" w:type="dxa"/>
          </w:tcPr>
          <w:p w:rsidR="00ED6AD9" w:rsidRPr="00583789" w:rsidRDefault="00ED6AD9" w:rsidP="000526A1">
            <w:pPr>
              <w:jc w:val="center"/>
              <w:rPr>
                <w:rFonts w:ascii="Times New Roman" w:hAnsi="Times New Roman" w:cs="Times New Roman"/>
                <w:b/>
                <w:color w:val="1D1B11" w:themeColor="background2" w:themeShade="1A"/>
              </w:rPr>
            </w:pPr>
            <w:r w:rsidRPr="00583789">
              <w:rPr>
                <w:rFonts w:ascii="Times New Roman" w:hAnsi="Times New Roman" w:cs="Times New Roman"/>
                <w:b/>
                <w:color w:val="1D1B11" w:themeColor="background2" w:themeShade="1A"/>
              </w:rPr>
              <w:t>9</w:t>
            </w:r>
            <w:r w:rsidR="00D12564" w:rsidRPr="00583789">
              <w:rPr>
                <w:rFonts w:ascii="Times New Roman" w:hAnsi="Times New Roman" w:cs="Times New Roman"/>
                <w:b/>
                <w:color w:val="1D1B11" w:themeColor="background2" w:themeShade="1A"/>
              </w:rPr>
              <w:t>70</w:t>
            </w:r>
          </w:p>
        </w:tc>
      </w:tr>
      <w:tr w:rsidR="00ED6AD9" w:rsidRPr="00583789" w:rsidTr="000526A1">
        <w:tc>
          <w:tcPr>
            <w:tcW w:w="675" w:type="dxa"/>
          </w:tcPr>
          <w:p w:rsidR="00ED6AD9" w:rsidRPr="00583789" w:rsidRDefault="00ED6AD9" w:rsidP="000526A1">
            <w:pPr>
              <w:rPr>
                <w:rFonts w:ascii="Times New Roman" w:hAnsi="Times New Roman" w:cs="Times New Roman"/>
                <w:color w:val="1D1B11" w:themeColor="background2" w:themeShade="1A"/>
              </w:rPr>
            </w:pPr>
            <w:r w:rsidRPr="00583789">
              <w:rPr>
                <w:rFonts w:ascii="Times New Roman" w:hAnsi="Times New Roman" w:cs="Times New Roman"/>
                <w:color w:val="1D1B11" w:themeColor="background2" w:themeShade="1A"/>
              </w:rPr>
              <w:t>4</w:t>
            </w:r>
          </w:p>
        </w:tc>
        <w:tc>
          <w:tcPr>
            <w:tcW w:w="5705" w:type="dxa"/>
          </w:tcPr>
          <w:p w:rsidR="00ED6AD9" w:rsidRPr="00583789" w:rsidRDefault="00ED6AD9" w:rsidP="000526A1">
            <w:pPr>
              <w:rPr>
                <w:rFonts w:ascii="Times New Roman" w:hAnsi="Times New Roman" w:cs="Times New Roman"/>
                <w:b/>
                <w:color w:val="1D1B11" w:themeColor="background2" w:themeShade="1A"/>
              </w:rPr>
            </w:pPr>
            <w:r w:rsidRPr="00583789">
              <w:rPr>
                <w:rFonts w:ascii="Times New Roman" w:hAnsi="Times New Roman" w:cs="Times New Roman"/>
                <w:b/>
                <w:color w:val="1D1B11" w:themeColor="background2" w:themeShade="1A"/>
              </w:rPr>
              <w:t>Погребение</w:t>
            </w:r>
          </w:p>
        </w:tc>
        <w:tc>
          <w:tcPr>
            <w:tcW w:w="3191" w:type="dxa"/>
          </w:tcPr>
          <w:p w:rsidR="00ED6AD9" w:rsidRPr="00583789" w:rsidRDefault="00ED6AD9" w:rsidP="000526A1">
            <w:pPr>
              <w:jc w:val="center"/>
              <w:rPr>
                <w:rFonts w:ascii="Times New Roman" w:hAnsi="Times New Roman" w:cs="Times New Roman"/>
                <w:b/>
                <w:color w:val="1D1B11" w:themeColor="background2" w:themeShade="1A"/>
              </w:rPr>
            </w:pPr>
            <w:r w:rsidRPr="00583789">
              <w:rPr>
                <w:rFonts w:ascii="Times New Roman" w:hAnsi="Times New Roman" w:cs="Times New Roman"/>
                <w:b/>
                <w:color w:val="1D1B11" w:themeColor="background2" w:themeShade="1A"/>
              </w:rPr>
              <w:t>2</w:t>
            </w:r>
            <w:r w:rsidR="00D12564" w:rsidRPr="00583789">
              <w:rPr>
                <w:rFonts w:ascii="Times New Roman" w:hAnsi="Times New Roman" w:cs="Times New Roman"/>
                <w:b/>
                <w:color w:val="1D1B11" w:themeColor="background2" w:themeShade="1A"/>
              </w:rPr>
              <w:t>317</w:t>
            </w:r>
          </w:p>
        </w:tc>
      </w:tr>
      <w:tr w:rsidR="00ED6AD9" w:rsidRPr="00583789" w:rsidTr="000526A1">
        <w:tc>
          <w:tcPr>
            <w:tcW w:w="675" w:type="dxa"/>
          </w:tcPr>
          <w:p w:rsidR="00ED6AD9" w:rsidRPr="00583789" w:rsidRDefault="00ED6AD9" w:rsidP="000526A1">
            <w:pPr>
              <w:rPr>
                <w:rFonts w:ascii="Times New Roman" w:hAnsi="Times New Roman" w:cs="Times New Roman"/>
                <w:color w:val="1D1B11" w:themeColor="background2" w:themeShade="1A"/>
              </w:rPr>
            </w:pPr>
          </w:p>
        </w:tc>
        <w:tc>
          <w:tcPr>
            <w:tcW w:w="5705" w:type="dxa"/>
          </w:tcPr>
          <w:p w:rsidR="00ED6AD9" w:rsidRPr="00583789" w:rsidRDefault="00ED6AD9" w:rsidP="000526A1">
            <w:pPr>
              <w:rPr>
                <w:rFonts w:ascii="Times New Roman" w:hAnsi="Times New Roman" w:cs="Times New Roman"/>
                <w:color w:val="1D1B11" w:themeColor="background2" w:themeShade="1A"/>
              </w:rPr>
            </w:pPr>
            <w:r w:rsidRPr="00583789">
              <w:rPr>
                <w:rFonts w:ascii="Times New Roman" w:hAnsi="Times New Roman" w:cs="Times New Roman"/>
                <w:color w:val="1D1B11" w:themeColor="background2" w:themeShade="1A"/>
              </w:rPr>
              <w:t>в том числе:</w:t>
            </w:r>
          </w:p>
        </w:tc>
        <w:tc>
          <w:tcPr>
            <w:tcW w:w="3191" w:type="dxa"/>
          </w:tcPr>
          <w:p w:rsidR="00ED6AD9" w:rsidRPr="00583789" w:rsidRDefault="00ED6AD9" w:rsidP="000526A1">
            <w:pPr>
              <w:jc w:val="center"/>
              <w:rPr>
                <w:rFonts w:ascii="Times New Roman" w:hAnsi="Times New Roman" w:cs="Times New Roman"/>
                <w:color w:val="1D1B11" w:themeColor="background2" w:themeShade="1A"/>
              </w:rPr>
            </w:pPr>
          </w:p>
        </w:tc>
      </w:tr>
      <w:tr w:rsidR="00ED6AD9" w:rsidRPr="00583789" w:rsidTr="000526A1">
        <w:tc>
          <w:tcPr>
            <w:tcW w:w="675" w:type="dxa"/>
          </w:tcPr>
          <w:p w:rsidR="00ED6AD9" w:rsidRPr="00583789" w:rsidRDefault="00ED6AD9" w:rsidP="000526A1">
            <w:pPr>
              <w:rPr>
                <w:rFonts w:ascii="Times New Roman" w:hAnsi="Times New Roman" w:cs="Times New Roman"/>
                <w:color w:val="1D1B11" w:themeColor="background2" w:themeShade="1A"/>
              </w:rPr>
            </w:pPr>
            <w:r w:rsidRPr="00583789">
              <w:rPr>
                <w:rFonts w:ascii="Times New Roman" w:hAnsi="Times New Roman" w:cs="Times New Roman"/>
                <w:color w:val="1D1B11" w:themeColor="background2" w:themeShade="1A"/>
              </w:rPr>
              <w:t>4.1.</w:t>
            </w:r>
          </w:p>
        </w:tc>
        <w:tc>
          <w:tcPr>
            <w:tcW w:w="5705" w:type="dxa"/>
          </w:tcPr>
          <w:p w:rsidR="00ED6AD9" w:rsidRPr="00583789" w:rsidRDefault="00ED6AD9" w:rsidP="000526A1">
            <w:pPr>
              <w:rPr>
                <w:rFonts w:ascii="Times New Roman" w:hAnsi="Times New Roman" w:cs="Times New Roman"/>
                <w:color w:val="1D1B11" w:themeColor="background2" w:themeShade="1A"/>
              </w:rPr>
            </w:pPr>
            <w:r w:rsidRPr="00583789">
              <w:rPr>
                <w:rFonts w:ascii="Times New Roman" w:hAnsi="Times New Roman" w:cs="Times New Roman"/>
                <w:color w:val="1D1B11" w:themeColor="background2" w:themeShade="1A"/>
              </w:rPr>
              <w:t>рытьё могилы</w:t>
            </w:r>
          </w:p>
        </w:tc>
        <w:tc>
          <w:tcPr>
            <w:tcW w:w="3191" w:type="dxa"/>
          </w:tcPr>
          <w:p w:rsidR="00ED6AD9" w:rsidRPr="00583789" w:rsidRDefault="00D12564" w:rsidP="000526A1">
            <w:pPr>
              <w:jc w:val="center"/>
              <w:rPr>
                <w:rFonts w:ascii="Times New Roman" w:hAnsi="Times New Roman" w:cs="Times New Roman"/>
                <w:color w:val="1D1B11" w:themeColor="background2" w:themeShade="1A"/>
              </w:rPr>
            </w:pPr>
            <w:r w:rsidRPr="00583789">
              <w:rPr>
                <w:rFonts w:ascii="Times New Roman" w:hAnsi="Times New Roman" w:cs="Times New Roman"/>
                <w:color w:val="1D1B11" w:themeColor="background2" w:themeShade="1A"/>
              </w:rPr>
              <w:t>2000</w:t>
            </w:r>
          </w:p>
        </w:tc>
      </w:tr>
      <w:tr w:rsidR="00ED6AD9" w:rsidRPr="00583789" w:rsidTr="000526A1">
        <w:tc>
          <w:tcPr>
            <w:tcW w:w="675" w:type="dxa"/>
          </w:tcPr>
          <w:p w:rsidR="00ED6AD9" w:rsidRPr="00583789" w:rsidRDefault="00ED6AD9" w:rsidP="000526A1">
            <w:pPr>
              <w:rPr>
                <w:rFonts w:ascii="Times New Roman" w:hAnsi="Times New Roman" w:cs="Times New Roman"/>
                <w:color w:val="1D1B11" w:themeColor="background2" w:themeShade="1A"/>
              </w:rPr>
            </w:pPr>
            <w:r w:rsidRPr="00583789">
              <w:rPr>
                <w:rFonts w:ascii="Times New Roman" w:hAnsi="Times New Roman" w:cs="Times New Roman"/>
                <w:color w:val="1D1B11" w:themeColor="background2" w:themeShade="1A"/>
              </w:rPr>
              <w:t>4.2.</w:t>
            </w:r>
          </w:p>
        </w:tc>
        <w:tc>
          <w:tcPr>
            <w:tcW w:w="5705" w:type="dxa"/>
          </w:tcPr>
          <w:p w:rsidR="00ED6AD9" w:rsidRPr="00583789" w:rsidRDefault="00ED6AD9" w:rsidP="000526A1">
            <w:pPr>
              <w:rPr>
                <w:rFonts w:ascii="Times New Roman" w:hAnsi="Times New Roman" w:cs="Times New Roman"/>
                <w:color w:val="1D1B11" w:themeColor="background2" w:themeShade="1A"/>
              </w:rPr>
            </w:pPr>
            <w:r w:rsidRPr="00583789">
              <w:rPr>
                <w:rFonts w:ascii="Times New Roman" w:hAnsi="Times New Roman" w:cs="Times New Roman"/>
                <w:color w:val="1D1B11" w:themeColor="background2" w:themeShade="1A"/>
              </w:rPr>
              <w:t>захоронение</w:t>
            </w:r>
          </w:p>
        </w:tc>
        <w:tc>
          <w:tcPr>
            <w:tcW w:w="3191" w:type="dxa"/>
          </w:tcPr>
          <w:p w:rsidR="00ED6AD9" w:rsidRPr="00583789" w:rsidRDefault="00ED6AD9" w:rsidP="000526A1">
            <w:pPr>
              <w:jc w:val="center"/>
              <w:rPr>
                <w:rFonts w:ascii="Times New Roman" w:hAnsi="Times New Roman" w:cs="Times New Roman"/>
                <w:color w:val="1D1B11" w:themeColor="background2" w:themeShade="1A"/>
              </w:rPr>
            </w:pPr>
            <w:r w:rsidRPr="00583789">
              <w:rPr>
                <w:rFonts w:ascii="Times New Roman" w:hAnsi="Times New Roman" w:cs="Times New Roman"/>
                <w:color w:val="1D1B11" w:themeColor="background2" w:themeShade="1A"/>
              </w:rPr>
              <w:t>317</w:t>
            </w:r>
          </w:p>
        </w:tc>
      </w:tr>
      <w:tr w:rsidR="00ED6AD9" w:rsidRPr="00583789" w:rsidTr="000526A1">
        <w:tc>
          <w:tcPr>
            <w:tcW w:w="675" w:type="dxa"/>
          </w:tcPr>
          <w:p w:rsidR="00ED6AD9" w:rsidRPr="00583789" w:rsidRDefault="00ED6AD9" w:rsidP="000526A1">
            <w:pPr>
              <w:rPr>
                <w:rFonts w:ascii="Times New Roman" w:hAnsi="Times New Roman" w:cs="Times New Roman"/>
                <w:color w:val="1D1B11" w:themeColor="background2" w:themeShade="1A"/>
              </w:rPr>
            </w:pPr>
            <w:r w:rsidRPr="00583789">
              <w:rPr>
                <w:rFonts w:ascii="Times New Roman" w:hAnsi="Times New Roman" w:cs="Times New Roman"/>
                <w:color w:val="1D1B11" w:themeColor="background2" w:themeShade="1A"/>
              </w:rPr>
              <w:t>5.</w:t>
            </w:r>
          </w:p>
        </w:tc>
        <w:tc>
          <w:tcPr>
            <w:tcW w:w="5705" w:type="dxa"/>
          </w:tcPr>
          <w:p w:rsidR="00ED6AD9" w:rsidRPr="00583789" w:rsidRDefault="00ED6AD9" w:rsidP="000526A1">
            <w:pPr>
              <w:rPr>
                <w:rFonts w:ascii="Times New Roman" w:hAnsi="Times New Roman" w:cs="Times New Roman"/>
                <w:b/>
                <w:color w:val="1D1B11" w:themeColor="background2" w:themeShade="1A"/>
              </w:rPr>
            </w:pPr>
            <w:r w:rsidRPr="00583789">
              <w:rPr>
                <w:rFonts w:ascii="Times New Roman" w:hAnsi="Times New Roman" w:cs="Times New Roman"/>
                <w:b/>
                <w:color w:val="1D1B11" w:themeColor="background2" w:themeShade="1A"/>
              </w:rPr>
              <w:t>ИТОГО:</w:t>
            </w:r>
          </w:p>
        </w:tc>
        <w:tc>
          <w:tcPr>
            <w:tcW w:w="3191" w:type="dxa"/>
          </w:tcPr>
          <w:p w:rsidR="00ED6AD9" w:rsidRPr="00583789" w:rsidRDefault="00D12564" w:rsidP="000526A1">
            <w:pPr>
              <w:jc w:val="center"/>
              <w:rPr>
                <w:rFonts w:ascii="Times New Roman" w:hAnsi="Times New Roman" w:cs="Times New Roman"/>
                <w:b/>
                <w:color w:val="1D1B11" w:themeColor="background2" w:themeShade="1A"/>
              </w:rPr>
            </w:pPr>
            <w:r w:rsidRPr="00583789">
              <w:rPr>
                <w:rFonts w:ascii="Times New Roman" w:hAnsi="Times New Roman" w:cs="Times New Roman"/>
                <w:b/>
                <w:color w:val="1D1B11" w:themeColor="background2" w:themeShade="1A"/>
              </w:rPr>
              <w:t>5169,15</w:t>
            </w:r>
          </w:p>
        </w:tc>
      </w:tr>
    </w:tbl>
    <w:p w:rsidR="00753606" w:rsidRPr="00583789" w:rsidRDefault="00753606">
      <w:pPr>
        <w:rPr>
          <w:color w:val="1D1B11" w:themeColor="background2" w:themeShade="1A"/>
        </w:rPr>
      </w:pPr>
    </w:p>
    <w:sectPr w:rsidR="00753606" w:rsidRPr="00583789" w:rsidSect="004B724E">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91EF4"/>
    <w:multiLevelType w:val="multilevel"/>
    <w:tmpl w:val="44969E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displayVerticalDrawingGridEvery w:val="2"/>
  <w:characterSpacingControl w:val="doNotCompress"/>
  <w:compat/>
  <w:rsids>
    <w:rsidRoot w:val="00ED6AD9"/>
    <w:rsid w:val="004B724E"/>
    <w:rsid w:val="00583789"/>
    <w:rsid w:val="00583B70"/>
    <w:rsid w:val="005F5122"/>
    <w:rsid w:val="00645D89"/>
    <w:rsid w:val="00660A54"/>
    <w:rsid w:val="00753606"/>
    <w:rsid w:val="0078134D"/>
    <w:rsid w:val="0079386B"/>
    <w:rsid w:val="008D7DCB"/>
    <w:rsid w:val="00D12564"/>
    <w:rsid w:val="00E51171"/>
    <w:rsid w:val="00ED6A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AD9"/>
    <w:rPr>
      <w:sz w:val="24"/>
      <w:szCs w:val="24"/>
    </w:rPr>
  </w:style>
  <w:style w:type="paragraph" w:styleId="1">
    <w:name w:val="heading 1"/>
    <w:basedOn w:val="a"/>
    <w:next w:val="a"/>
    <w:link w:val="10"/>
    <w:qFormat/>
    <w:rsid w:val="00ED6AD9"/>
    <w:pPr>
      <w:keepNext/>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6AD9"/>
    <w:rPr>
      <w:b/>
      <w:bCs/>
      <w:sz w:val="32"/>
      <w:szCs w:val="24"/>
    </w:rPr>
  </w:style>
  <w:style w:type="paragraph" w:styleId="a3">
    <w:name w:val="Body Text"/>
    <w:basedOn w:val="a"/>
    <w:link w:val="a4"/>
    <w:unhideWhenUsed/>
    <w:rsid w:val="00ED6AD9"/>
    <w:pPr>
      <w:jc w:val="both"/>
    </w:pPr>
  </w:style>
  <w:style w:type="character" w:customStyle="1" w:styleId="a4">
    <w:name w:val="Основной текст Знак"/>
    <w:basedOn w:val="a0"/>
    <w:link w:val="a3"/>
    <w:rsid w:val="00ED6AD9"/>
    <w:rPr>
      <w:sz w:val="24"/>
      <w:szCs w:val="24"/>
    </w:rPr>
  </w:style>
  <w:style w:type="paragraph" w:styleId="a5">
    <w:name w:val="List Paragraph"/>
    <w:basedOn w:val="a"/>
    <w:uiPriority w:val="34"/>
    <w:qFormat/>
    <w:rsid w:val="00ED6AD9"/>
    <w:pPr>
      <w:ind w:left="720"/>
      <w:contextualSpacing/>
    </w:pPr>
  </w:style>
  <w:style w:type="table" w:styleId="a6">
    <w:name w:val="Table Grid"/>
    <w:basedOn w:val="a1"/>
    <w:uiPriority w:val="59"/>
    <w:rsid w:val="00ED6AD9"/>
    <w:rPr>
      <w:rFonts w:asciiTheme="minorHAnsi" w:eastAsiaTheme="minorHAnsi" w:hAnsiTheme="minorHAnsi" w:cstheme="minorBidi"/>
      <w:sz w:val="22"/>
      <w:szCs w:val="22"/>
      <w:lang w:eastAsia="en-US"/>
    </w:rPr>
    <w:tblPr>
      <w:tblInd w:w="0" w:type="dxa"/>
      <w:tblBorders>
        <w:top w:val="single" w:sz="4" w:space="0" w:color="25437C" w:themeColor="text1"/>
        <w:left w:val="single" w:sz="4" w:space="0" w:color="25437C" w:themeColor="text1"/>
        <w:bottom w:val="single" w:sz="4" w:space="0" w:color="25437C" w:themeColor="text1"/>
        <w:right w:val="single" w:sz="4" w:space="0" w:color="25437C" w:themeColor="text1"/>
        <w:insideH w:val="single" w:sz="4" w:space="0" w:color="25437C" w:themeColor="text1"/>
        <w:insideV w:val="single" w:sz="4" w:space="0" w:color="25437C"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25437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461</Words>
  <Characters>2632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2013-12-23T11:17:00Z</cp:lastPrinted>
  <dcterms:created xsi:type="dcterms:W3CDTF">2013-12-23T08:27:00Z</dcterms:created>
  <dcterms:modified xsi:type="dcterms:W3CDTF">2013-12-23T11:27:00Z</dcterms:modified>
</cp:coreProperties>
</file>