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11" w:rsidRDefault="00F91D11" w:rsidP="00F91D11">
      <w:pPr>
        <w:spacing w:after="0"/>
        <w:ind w:left="567" w:hanging="567"/>
        <w:jc w:val="center"/>
        <w:rPr>
          <w:rFonts w:ascii="Times New Roman" w:hAnsi="Times New Roman"/>
          <w:color w:val="1D1B11"/>
          <w:sz w:val="24"/>
        </w:rPr>
      </w:pPr>
      <w:r>
        <w:rPr>
          <w:rFonts w:ascii="Times New Roman" w:hAnsi="Times New Roman"/>
          <w:color w:val="1D1B11"/>
          <w:sz w:val="24"/>
        </w:rPr>
        <w:t>МУНИЦИПАЛЬНОЕ ОБРАЗОВАНИЕ «УСТЬ-ТЫМСКОЕ СЕЛЬСКОЕ ПОСЕЛЕНИЕ»</w:t>
      </w:r>
    </w:p>
    <w:p w:rsidR="00F91D11" w:rsidRDefault="00F91D11" w:rsidP="00F91D11">
      <w:pPr>
        <w:spacing w:after="0"/>
        <w:jc w:val="center"/>
        <w:rPr>
          <w:rFonts w:ascii="Times New Roman" w:hAnsi="Times New Roman"/>
          <w:bCs/>
          <w:color w:val="1D1B11"/>
          <w:sz w:val="24"/>
        </w:rPr>
      </w:pPr>
      <w:r>
        <w:rPr>
          <w:rFonts w:ascii="Times New Roman" w:hAnsi="Times New Roman"/>
          <w:color w:val="1D1B11"/>
          <w:sz w:val="24"/>
        </w:rPr>
        <w:t>ТОМСКАЯ ОБЛАСТЬ КАРГАСОКСКИЙ РАЙОН</w:t>
      </w:r>
    </w:p>
    <w:p w:rsidR="00F91D11" w:rsidRDefault="00F91D11" w:rsidP="00F91D11">
      <w:pPr>
        <w:spacing w:after="0"/>
        <w:jc w:val="center"/>
        <w:rPr>
          <w:rFonts w:ascii="Times New Roman" w:hAnsi="Times New Roman"/>
          <w:bCs/>
          <w:color w:val="1D1B11"/>
          <w:sz w:val="24"/>
        </w:rPr>
      </w:pPr>
    </w:p>
    <w:p w:rsidR="00F91D11" w:rsidRDefault="00F91D11" w:rsidP="00F91D11">
      <w:pPr>
        <w:spacing w:after="0"/>
        <w:jc w:val="center"/>
        <w:rPr>
          <w:rFonts w:ascii="Times New Roman" w:hAnsi="Times New Roman"/>
          <w:b/>
          <w:bCs/>
          <w:color w:val="1D1B11"/>
          <w:sz w:val="24"/>
        </w:rPr>
      </w:pPr>
      <w:r>
        <w:rPr>
          <w:rFonts w:ascii="Times New Roman" w:hAnsi="Times New Roman"/>
          <w:b/>
          <w:color w:val="1D1B11"/>
          <w:sz w:val="24"/>
        </w:rPr>
        <w:t>АДМИНИСТРАЦИЯ  УСТЬ-ТЫМСКОГО СЕЛЬСКОГО  ПОСЕЛЕНИЯ</w:t>
      </w:r>
    </w:p>
    <w:p w:rsidR="00F91D11" w:rsidRDefault="00F91D11" w:rsidP="00F91D11">
      <w:pPr>
        <w:spacing w:after="0"/>
        <w:jc w:val="center"/>
        <w:rPr>
          <w:rFonts w:ascii="Times New Roman" w:hAnsi="Times New Roman"/>
          <w:b/>
          <w:bCs/>
          <w:color w:val="1D1B11"/>
          <w:sz w:val="24"/>
        </w:rPr>
      </w:pPr>
    </w:p>
    <w:p w:rsidR="00F91D11" w:rsidRDefault="00F91D11" w:rsidP="00F91D11">
      <w:pPr>
        <w:tabs>
          <w:tab w:val="left" w:pos="1875"/>
          <w:tab w:val="center" w:pos="5032"/>
        </w:tabs>
        <w:spacing w:after="0"/>
        <w:jc w:val="center"/>
        <w:rPr>
          <w:rFonts w:ascii="Times New Roman" w:hAnsi="Times New Roman"/>
          <w:b/>
          <w:color w:val="1D1B11"/>
          <w:sz w:val="24"/>
        </w:rPr>
      </w:pPr>
      <w:r>
        <w:rPr>
          <w:rFonts w:ascii="Times New Roman" w:hAnsi="Times New Roman"/>
          <w:b/>
          <w:color w:val="1D1B11"/>
          <w:sz w:val="24"/>
        </w:rPr>
        <w:t>ПОСТАНОВЛЕНИЕ</w:t>
      </w:r>
    </w:p>
    <w:p w:rsidR="00F91D11" w:rsidRDefault="00F91D11" w:rsidP="00F91D11">
      <w:pPr>
        <w:rPr>
          <w:rFonts w:ascii="Times New Roman" w:hAnsi="Times New Roman"/>
          <w:b/>
          <w:sz w:val="24"/>
        </w:rPr>
      </w:pPr>
      <w:r>
        <w:rPr>
          <w:rFonts w:ascii="Times New Roman" w:hAnsi="Times New Roman"/>
          <w:b/>
          <w:sz w:val="24"/>
        </w:rPr>
        <w:t xml:space="preserve">                                                       </w:t>
      </w:r>
    </w:p>
    <w:p w:rsidR="00F91D11" w:rsidRDefault="00F91D11" w:rsidP="00F91D11">
      <w:pPr>
        <w:spacing w:after="0"/>
        <w:rPr>
          <w:rFonts w:ascii="Times New Roman" w:hAnsi="Times New Roman"/>
          <w:b/>
          <w:color w:val="1D1B11"/>
          <w:sz w:val="24"/>
        </w:rPr>
      </w:pPr>
      <w:r>
        <w:rPr>
          <w:rFonts w:ascii="Times New Roman" w:hAnsi="Times New Roman"/>
          <w:color w:val="1D1B11"/>
          <w:sz w:val="24"/>
        </w:rPr>
        <w:t xml:space="preserve">25.04.2024 г.                                                                                                                             </w:t>
      </w:r>
      <w:r>
        <w:rPr>
          <w:rFonts w:ascii="Times New Roman" w:hAnsi="Times New Roman"/>
          <w:b/>
          <w:color w:val="1D1B11"/>
          <w:sz w:val="24"/>
        </w:rPr>
        <w:t>№ 14</w:t>
      </w:r>
    </w:p>
    <w:p w:rsidR="00F91D11" w:rsidRDefault="00F91D11" w:rsidP="00F91D11">
      <w:pPr>
        <w:spacing w:after="0"/>
        <w:rPr>
          <w:rFonts w:ascii="Times New Roman" w:hAnsi="Times New Roman"/>
          <w:sz w:val="26"/>
          <w:szCs w:val="26"/>
        </w:rPr>
      </w:pPr>
      <w:r>
        <w:rPr>
          <w:rFonts w:ascii="Times New Roman" w:hAnsi="Times New Roman"/>
          <w:color w:val="1D1B11"/>
          <w:sz w:val="24"/>
        </w:rPr>
        <w:t xml:space="preserve">с. </w:t>
      </w:r>
      <w:proofErr w:type="spellStart"/>
      <w:r>
        <w:rPr>
          <w:rFonts w:ascii="Times New Roman" w:hAnsi="Times New Roman"/>
          <w:color w:val="1D1B11"/>
          <w:sz w:val="24"/>
        </w:rPr>
        <w:t>Усть-Тым</w:t>
      </w:r>
      <w:proofErr w:type="spellEnd"/>
      <w:r>
        <w:rPr>
          <w:rFonts w:ascii="Times New Roman" w:hAnsi="Times New Roman"/>
          <w:sz w:val="26"/>
          <w:szCs w:val="26"/>
        </w:rPr>
        <w:t xml:space="preserve">   </w:t>
      </w:r>
    </w:p>
    <w:p w:rsidR="00F91D11" w:rsidRDefault="00F91D11" w:rsidP="00F91D11">
      <w:pPr>
        <w:spacing w:after="0"/>
        <w:rPr>
          <w:rFonts w:ascii="Times New Roman" w:hAnsi="Times New Roman"/>
          <w:color w:val="1D1B11"/>
          <w:sz w:val="24"/>
        </w:rPr>
      </w:pPr>
      <w:r>
        <w:rPr>
          <w:rFonts w:ascii="Times New Roman" w:hAnsi="Times New Roman"/>
          <w:sz w:val="26"/>
          <w:szCs w:val="26"/>
        </w:rPr>
        <w:t xml:space="preserve">                   </w:t>
      </w:r>
    </w:p>
    <w:tbl>
      <w:tblPr>
        <w:tblW w:w="0" w:type="auto"/>
        <w:tblLook w:val="04A0" w:firstRow="1" w:lastRow="0" w:firstColumn="1" w:lastColumn="0" w:noHBand="0" w:noVBand="1"/>
      </w:tblPr>
      <w:tblGrid>
        <w:gridCol w:w="5974"/>
      </w:tblGrid>
      <w:tr w:rsidR="00F91D11" w:rsidTr="00F91D11">
        <w:trPr>
          <w:trHeight w:val="1447"/>
        </w:trPr>
        <w:tc>
          <w:tcPr>
            <w:tcW w:w="5974" w:type="dxa"/>
            <w:tcBorders>
              <w:top w:val="nil"/>
              <w:left w:val="nil"/>
              <w:bottom w:val="nil"/>
              <w:right w:val="nil"/>
            </w:tcBorders>
            <w:vAlign w:val="center"/>
            <w:hideMark/>
          </w:tcPr>
          <w:p w:rsidR="00F91D11" w:rsidRPr="003E630E" w:rsidRDefault="00F91D11" w:rsidP="003E630E">
            <w:pPr>
              <w:spacing w:after="0"/>
              <w:jc w:val="both"/>
              <w:rPr>
                <w:color w:val="1D1B11" w:themeColor="background2" w:themeShade="1A"/>
              </w:rPr>
            </w:pPr>
            <w:r>
              <w:rPr>
                <w:rFonts w:ascii="Times New Roman" w:hAnsi="Times New Roman"/>
                <w:bCs/>
                <w:sz w:val="24"/>
                <w:szCs w:val="24"/>
              </w:rPr>
              <w:t xml:space="preserve">О внесении изменений в постановление администрации </w:t>
            </w:r>
            <w:proofErr w:type="spellStart"/>
            <w:r>
              <w:rPr>
                <w:rFonts w:ascii="Times New Roman" w:hAnsi="Times New Roman"/>
                <w:bCs/>
                <w:sz w:val="24"/>
                <w:szCs w:val="24"/>
              </w:rPr>
              <w:t>Усть-Тымского</w:t>
            </w:r>
            <w:proofErr w:type="spellEnd"/>
            <w:r>
              <w:rPr>
                <w:rFonts w:ascii="Times New Roman" w:hAnsi="Times New Roman"/>
                <w:bCs/>
                <w:sz w:val="24"/>
                <w:szCs w:val="24"/>
              </w:rPr>
              <w:t xml:space="preserve"> сельского посел</w:t>
            </w:r>
            <w:r w:rsidR="003E630E">
              <w:rPr>
                <w:rFonts w:ascii="Times New Roman" w:hAnsi="Times New Roman"/>
                <w:bCs/>
                <w:sz w:val="24"/>
                <w:szCs w:val="24"/>
              </w:rPr>
              <w:t>ения от 28.04.2017 № 13</w:t>
            </w:r>
            <w:r w:rsidR="003E630E">
              <w:rPr>
                <w:color w:val="1D1B11" w:themeColor="background2" w:themeShade="1A"/>
              </w:rPr>
              <w:t xml:space="preserve"> </w:t>
            </w:r>
            <w:r w:rsidR="003E630E" w:rsidRPr="003E630E">
              <w:rPr>
                <w:rFonts w:ascii="Times New Roman" w:hAnsi="Times New Roman"/>
                <w:color w:val="1D1B11" w:themeColor="background2" w:themeShade="1A"/>
                <w:sz w:val="24"/>
                <w:szCs w:val="24"/>
              </w:rPr>
              <w:t xml:space="preserve">«Об    утверждении    Административного     регламента </w:t>
            </w:r>
            <w:r w:rsidR="003E630E">
              <w:rPr>
                <w:rFonts w:ascii="Times New Roman" w:hAnsi="Times New Roman"/>
                <w:color w:val="1D1B11" w:themeColor="background2" w:themeShade="1A"/>
                <w:sz w:val="24"/>
                <w:szCs w:val="24"/>
              </w:rPr>
              <w:t xml:space="preserve">предоставления </w:t>
            </w:r>
            <w:r w:rsidR="003E630E" w:rsidRPr="003E630E">
              <w:rPr>
                <w:rFonts w:ascii="Times New Roman" w:hAnsi="Times New Roman"/>
                <w:color w:val="1D1B11" w:themeColor="background2" w:themeShade="1A"/>
                <w:sz w:val="24"/>
                <w:szCs w:val="24"/>
              </w:rPr>
              <w:t xml:space="preserve">муниципальной                    услуги «Выдача       разрешений     </w:t>
            </w:r>
            <w:r w:rsidR="003E630E">
              <w:rPr>
                <w:rFonts w:ascii="Times New Roman" w:hAnsi="Times New Roman"/>
                <w:color w:val="1D1B11" w:themeColor="background2" w:themeShade="1A"/>
                <w:sz w:val="24"/>
                <w:szCs w:val="24"/>
              </w:rPr>
              <w:t xml:space="preserve">на     ввод   в    эксплуатацию </w:t>
            </w:r>
            <w:r w:rsidR="003E630E" w:rsidRPr="003E630E">
              <w:rPr>
                <w:rFonts w:ascii="Times New Roman" w:hAnsi="Times New Roman"/>
                <w:color w:val="1D1B11" w:themeColor="background2" w:themeShade="1A"/>
                <w:sz w:val="24"/>
                <w:szCs w:val="24"/>
              </w:rPr>
              <w:t>объектов капитального строительства,  расположенных</w:t>
            </w:r>
            <w:r w:rsidR="003E630E">
              <w:rPr>
                <w:rFonts w:ascii="Times New Roman" w:hAnsi="Times New Roman"/>
                <w:color w:val="1D1B11" w:themeColor="background2" w:themeShade="1A"/>
                <w:sz w:val="24"/>
                <w:szCs w:val="24"/>
              </w:rPr>
              <w:t xml:space="preserve"> </w:t>
            </w:r>
            <w:r w:rsidR="003E630E" w:rsidRPr="003E630E">
              <w:rPr>
                <w:rFonts w:ascii="Times New Roman" w:hAnsi="Times New Roman"/>
                <w:color w:val="1D1B11" w:themeColor="background2" w:themeShade="1A"/>
                <w:sz w:val="24"/>
                <w:szCs w:val="24"/>
              </w:rPr>
              <w:t>на    территории    муниципального             образования «</w:t>
            </w:r>
            <w:proofErr w:type="spellStart"/>
            <w:r w:rsidR="003E630E" w:rsidRPr="003E630E">
              <w:rPr>
                <w:rFonts w:ascii="Times New Roman" w:hAnsi="Times New Roman"/>
                <w:color w:val="1D1B11" w:themeColor="background2" w:themeShade="1A"/>
                <w:sz w:val="24"/>
                <w:szCs w:val="24"/>
              </w:rPr>
              <w:t>Усть-Тымское</w:t>
            </w:r>
            <w:proofErr w:type="spellEnd"/>
            <w:r w:rsidR="003E630E" w:rsidRPr="003E630E">
              <w:rPr>
                <w:rFonts w:ascii="Times New Roman" w:hAnsi="Times New Roman"/>
                <w:color w:val="1D1B11" w:themeColor="background2" w:themeShade="1A"/>
                <w:sz w:val="24"/>
                <w:szCs w:val="24"/>
              </w:rPr>
              <w:t xml:space="preserve">  сельское поселение</w:t>
            </w:r>
            <w:r w:rsidRPr="003E630E">
              <w:rPr>
                <w:rFonts w:ascii="Times New Roman" w:hAnsi="Times New Roman"/>
                <w:bCs/>
                <w:sz w:val="24"/>
                <w:szCs w:val="24"/>
              </w:rPr>
              <w:t>»</w:t>
            </w:r>
          </w:p>
        </w:tc>
      </w:tr>
    </w:tbl>
    <w:p w:rsidR="00F91D11" w:rsidRDefault="00F91D11" w:rsidP="00F91D11">
      <w:pPr>
        <w:pStyle w:val="a3"/>
        <w:jc w:val="both"/>
        <w:rPr>
          <w:rFonts w:ascii="Times New Roman" w:hAnsi="Times New Roman"/>
          <w:sz w:val="24"/>
          <w:szCs w:val="24"/>
        </w:rPr>
      </w:pPr>
    </w:p>
    <w:p w:rsidR="003E630E" w:rsidRDefault="003E630E" w:rsidP="00F91D11">
      <w:pPr>
        <w:pStyle w:val="a3"/>
        <w:ind w:firstLine="709"/>
        <w:jc w:val="both"/>
        <w:rPr>
          <w:rFonts w:ascii="Times New Roman" w:hAnsi="Times New Roman"/>
          <w:sz w:val="24"/>
          <w:szCs w:val="24"/>
        </w:rPr>
      </w:pPr>
    </w:p>
    <w:p w:rsidR="00F91D11" w:rsidRDefault="003E630E" w:rsidP="00F91D11">
      <w:pPr>
        <w:pStyle w:val="a3"/>
        <w:ind w:firstLine="709"/>
        <w:jc w:val="both"/>
        <w:rPr>
          <w:rFonts w:ascii="Times New Roman" w:hAnsi="Times New Roman"/>
          <w:sz w:val="24"/>
          <w:szCs w:val="24"/>
        </w:rPr>
      </w:pPr>
      <w:r w:rsidRPr="001E35DF">
        <w:rPr>
          <w:rFonts w:ascii="Times New Roman" w:hAnsi="Times New Roman"/>
          <w:sz w:val="24"/>
          <w:szCs w:val="24"/>
        </w:rPr>
        <w:t xml:space="preserve">В </w:t>
      </w:r>
      <w:r>
        <w:rPr>
          <w:rFonts w:ascii="Times New Roman" w:hAnsi="Times New Roman"/>
          <w:sz w:val="24"/>
          <w:szCs w:val="24"/>
        </w:rPr>
        <w:t>целях приведения муниципальных нормативных актов в соответствие с федеральными законами,</w:t>
      </w:r>
      <w:r w:rsidRPr="001E35DF">
        <w:rPr>
          <w:rFonts w:ascii="Times New Roman" w:hAnsi="Times New Roman"/>
          <w:sz w:val="24"/>
          <w:szCs w:val="24"/>
        </w:rPr>
        <w:t xml:space="preserve"> </w:t>
      </w:r>
      <w:r w:rsidRPr="00DE4E98">
        <w:rPr>
          <w:rFonts w:ascii="Times New Roman" w:hAnsi="Times New Roman"/>
          <w:bCs/>
          <w:sz w:val="24"/>
          <w:szCs w:val="24"/>
        </w:rPr>
        <w:t>Администраци</w:t>
      </w:r>
      <w:r>
        <w:rPr>
          <w:rFonts w:ascii="Times New Roman" w:hAnsi="Times New Roman"/>
          <w:bCs/>
          <w:sz w:val="24"/>
          <w:szCs w:val="24"/>
        </w:rPr>
        <w:t xml:space="preserve">я </w:t>
      </w:r>
      <w:proofErr w:type="spellStart"/>
      <w:r>
        <w:rPr>
          <w:rFonts w:ascii="Times New Roman" w:hAnsi="Times New Roman"/>
          <w:bCs/>
          <w:sz w:val="24"/>
          <w:szCs w:val="24"/>
        </w:rPr>
        <w:t>Усть-Тымского</w:t>
      </w:r>
      <w:proofErr w:type="spellEnd"/>
      <w:r w:rsidRPr="00DE4E98">
        <w:rPr>
          <w:rFonts w:ascii="Times New Roman" w:hAnsi="Times New Roman"/>
          <w:bCs/>
          <w:sz w:val="24"/>
          <w:szCs w:val="24"/>
        </w:rPr>
        <w:t xml:space="preserve"> сельского поселения</w:t>
      </w:r>
    </w:p>
    <w:p w:rsidR="00F91D11" w:rsidRDefault="00F91D11" w:rsidP="00F91D11">
      <w:pPr>
        <w:pStyle w:val="a3"/>
        <w:ind w:firstLine="709"/>
        <w:jc w:val="both"/>
        <w:rPr>
          <w:rFonts w:ascii="Times New Roman" w:hAnsi="Times New Roman"/>
          <w:sz w:val="24"/>
          <w:szCs w:val="24"/>
        </w:rPr>
      </w:pPr>
    </w:p>
    <w:p w:rsidR="00F91D11" w:rsidRDefault="003E630E" w:rsidP="00F91D11">
      <w:pPr>
        <w:pStyle w:val="a3"/>
        <w:ind w:firstLine="709"/>
        <w:jc w:val="both"/>
        <w:rPr>
          <w:rFonts w:ascii="Times New Roman" w:hAnsi="Times New Roman"/>
          <w:b/>
          <w:sz w:val="24"/>
          <w:szCs w:val="24"/>
        </w:rPr>
      </w:pPr>
      <w:r>
        <w:rPr>
          <w:rFonts w:ascii="Times New Roman" w:hAnsi="Times New Roman"/>
          <w:b/>
          <w:sz w:val="24"/>
          <w:szCs w:val="24"/>
        </w:rPr>
        <w:t>ПОСТАНОВЛЯЕТ</w:t>
      </w:r>
      <w:r w:rsidR="00F91D11">
        <w:rPr>
          <w:rFonts w:ascii="Times New Roman" w:hAnsi="Times New Roman"/>
          <w:b/>
          <w:sz w:val="24"/>
          <w:szCs w:val="24"/>
        </w:rPr>
        <w:t>:</w:t>
      </w:r>
    </w:p>
    <w:p w:rsidR="00F91D11" w:rsidRDefault="00F91D11" w:rsidP="00F91D11">
      <w:pPr>
        <w:pStyle w:val="a3"/>
        <w:ind w:firstLine="709"/>
        <w:jc w:val="both"/>
        <w:rPr>
          <w:rFonts w:ascii="Times New Roman" w:hAnsi="Times New Roman"/>
          <w:sz w:val="24"/>
          <w:szCs w:val="24"/>
        </w:rPr>
      </w:pPr>
    </w:p>
    <w:p w:rsidR="003E630E" w:rsidRPr="003E630E" w:rsidRDefault="003E630E" w:rsidP="003E630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Pr="003E630E">
        <w:rPr>
          <w:rFonts w:ascii="Times New Roman" w:eastAsia="Times New Roman" w:hAnsi="Times New Roman"/>
          <w:sz w:val="24"/>
          <w:szCs w:val="24"/>
          <w:lang w:eastAsia="ru-RU"/>
        </w:rPr>
        <w:t>1. Внести в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w:t>
      </w:r>
      <w:r>
        <w:rPr>
          <w:rFonts w:ascii="Times New Roman" w:eastAsia="Times New Roman" w:hAnsi="Times New Roman"/>
          <w:sz w:val="24"/>
          <w:szCs w:val="24"/>
          <w:lang w:eastAsia="ru-RU"/>
        </w:rPr>
        <w:t>льного образования «</w:t>
      </w:r>
      <w:proofErr w:type="spellStart"/>
      <w:r>
        <w:rPr>
          <w:rFonts w:ascii="Times New Roman" w:eastAsia="Times New Roman" w:hAnsi="Times New Roman"/>
          <w:sz w:val="24"/>
          <w:szCs w:val="24"/>
          <w:lang w:eastAsia="ru-RU"/>
        </w:rPr>
        <w:t>Усть-Тымское</w:t>
      </w:r>
      <w:proofErr w:type="spellEnd"/>
      <w:r w:rsidRPr="003E630E">
        <w:rPr>
          <w:rFonts w:ascii="Times New Roman" w:eastAsia="Times New Roman" w:hAnsi="Times New Roman"/>
          <w:sz w:val="24"/>
          <w:szCs w:val="24"/>
          <w:lang w:eastAsia="ru-RU"/>
        </w:rPr>
        <w:t xml:space="preserve"> сельское поселение», утвержденный поста</w:t>
      </w:r>
      <w:r>
        <w:rPr>
          <w:rFonts w:ascii="Times New Roman" w:eastAsia="Times New Roman" w:hAnsi="Times New Roman"/>
          <w:sz w:val="24"/>
          <w:szCs w:val="24"/>
          <w:lang w:eastAsia="ru-RU"/>
        </w:rPr>
        <w:t xml:space="preserve">новлением Администрации </w:t>
      </w:r>
      <w:proofErr w:type="spellStart"/>
      <w:r>
        <w:rPr>
          <w:rFonts w:ascii="Times New Roman" w:eastAsia="Times New Roman" w:hAnsi="Times New Roman"/>
          <w:sz w:val="24"/>
          <w:szCs w:val="24"/>
          <w:lang w:eastAsia="ru-RU"/>
        </w:rPr>
        <w:t>Усть-Тым</w:t>
      </w:r>
      <w:r w:rsidRPr="003E630E">
        <w:rPr>
          <w:rFonts w:ascii="Times New Roman" w:eastAsia="Times New Roman" w:hAnsi="Times New Roman"/>
          <w:sz w:val="24"/>
          <w:szCs w:val="24"/>
          <w:lang w:eastAsia="ru-RU"/>
        </w:rPr>
        <w:t>ского</w:t>
      </w:r>
      <w:proofErr w:type="spellEnd"/>
      <w:r w:rsidRPr="003E630E">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ельского поселения от 28.04.2017 г. № 13</w:t>
      </w:r>
      <w:r w:rsidRPr="003E630E">
        <w:rPr>
          <w:rFonts w:ascii="Times New Roman" w:eastAsia="Times New Roman" w:hAnsi="Times New Roman"/>
          <w:sz w:val="24"/>
          <w:szCs w:val="24"/>
          <w:lang w:eastAsia="ru-RU"/>
        </w:rPr>
        <w:t>, следующие изменения:</w:t>
      </w:r>
    </w:p>
    <w:p w:rsid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1) пу</w:t>
      </w:r>
      <w:r w:rsidR="00C220DB">
        <w:rPr>
          <w:rFonts w:ascii="Times New Roman" w:eastAsia="Times New Roman" w:hAnsi="Times New Roman"/>
          <w:sz w:val="24"/>
          <w:szCs w:val="24"/>
          <w:lang w:eastAsia="ru-RU"/>
        </w:rPr>
        <w:t>нкт 2.3 изложить в следующей редакции:</w:t>
      </w:r>
    </w:p>
    <w:p w:rsidR="00C220DB" w:rsidRPr="00C220DB" w:rsidRDefault="00C220DB" w:rsidP="00C220DB">
      <w:pPr>
        <w:spacing w:after="0"/>
        <w:ind w:firstLine="540"/>
        <w:jc w:val="both"/>
        <w:rPr>
          <w:rFonts w:ascii="Times New Roman" w:hAnsi="Times New Roman"/>
          <w:sz w:val="24"/>
          <w:szCs w:val="24"/>
        </w:rPr>
      </w:pPr>
      <w:r w:rsidRPr="00C220DB">
        <w:rPr>
          <w:rFonts w:ascii="Times New Roman" w:hAnsi="Times New Roman"/>
          <w:sz w:val="24"/>
          <w:szCs w:val="24"/>
        </w:rPr>
        <w:t>«</w:t>
      </w:r>
      <w:r w:rsidRPr="00C220DB">
        <w:rPr>
          <w:rFonts w:ascii="Times New Roman" w:hAnsi="Times New Roman"/>
          <w:sz w:val="24"/>
          <w:szCs w:val="24"/>
        </w:rPr>
        <w:t>2.3. При предоставлении муниципальной услуги специалист не вправе требовать от заявителя:</w:t>
      </w:r>
    </w:p>
    <w:p w:rsidR="00C220DB" w:rsidRPr="00C220DB" w:rsidRDefault="00C220DB" w:rsidP="00C220DB">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C220DB">
        <w:rPr>
          <w:rFonts w:ascii="Times New Roman" w:eastAsia="Times New Roman" w:hAnsi="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C220DB">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C220DB">
        <w:rPr>
          <w:rFonts w:ascii="Times New Roman" w:eastAsia="Times New Roman" w:hAnsi="Times New Roman"/>
          <w:sz w:val="24"/>
          <w:szCs w:val="24"/>
          <w:u w:val="single"/>
          <w:lang w:eastAsia="ru-RU"/>
        </w:rPr>
        <w:t> </w:t>
      </w:r>
      <w:hyperlink r:id="rId5" w:anchor="dst100010" w:history="1">
        <w:r w:rsidRPr="00C220DB">
          <w:rPr>
            <w:rFonts w:ascii="Times New Roman" w:eastAsia="Times New Roman" w:hAnsi="Times New Roman"/>
            <w:sz w:val="24"/>
            <w:szCs w:val="24"/>
            <w:lang w:eastAsia="ru-RU"/>
          </w:rPr>
          <w:t>частью 1 статьи 1</w:t>
        </w:r>
      </w:hyperlink>
      <w:r w:rsidRPr="00C220DB">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 xml:space="preserve">№ 210-ФЗ </w:t>
      </w:r>
      <w:r w:rsidRPr="00C220DB">
        <w:rPr>
          <w:rFonts w:ascii="Times New Roman" w:eastAsia="Times New Roman" w:hAnsi="Times New Roman"/>
          <w:sz w:val="24"/>
          <w:szCs w:val="24"/>
          <w:lang w:eastAsia="ru-RU"/>
        </w:rPr>
        <w:t>государственных и муниципальных услуг</w:t>
      </w:r>
      <w:proofErr w:type="gramEnd"/>
      <w:r w:rsidRPr="00C220DB">
        <w:rPr>
          <w:rFonts w:ascii="Times New Roman" w:eastAsia="Times New Roman" w:hAnsi="Times New Roman"/>
          <w:sz w:val="24"/>
          <w:szCs w:val="24"/>
          <w:lang w:eastAsia="ru-RU"/>
        </w:rPr>
        <w:t xml:space="preserve">, </w:t>
      </w:r>
      <w:proofErr w:type="gramStart"/>
      <w:r w:rsidRPr="00C220DB">
        <w:rPr>
          <w:rFonts w:ascii="Times New Roman" w:eastAsia="Times New Roman" w:hAnsi="Times New Roman"/>
          <w:sz w:val="24"/>
          <w:szCs w:val="24"/>
          <w:lang w:eastAsia="ru-RU"/>
        </w:rPr>
        <w:t>в соответствии с нормативными правовыми </w:t>
      </w:r>
      <w:hyperlink r:id="rId6" w:history="1">
        <w:r w:rsidRPr="00C220DB">
          <w:rPr>
            <w:rFonts w:ascii="Times New Roman" w:eastAsia="Times New Roman" w:hAnsi="Times New Roman"/>
            <w:sz w:val="24"/>
            <w:szCs w:val="24"/>
            <w:lang w:eastAsia="ru-RU"/>
          </w:rPr>
          <w:t>актами</w:t>
        </w:r>
      </w:hyperlink>
      <w:r w:rsidRPr="00C220DB">
        <w:rPr>
          <w:rFonts w:ascii="Times New Roman" w:eastAsia="Times New Roman" w:hAnsi="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C220DB">
          <w:rPr>
            <w:rFonts w:ascii="Times New Roman" w:eastAsia="Times New Roman" w:hAnsi="Times New Roman"/>
            <w:sz w:val="24"/>
            <w:szCs w:val="24"/>
            <w:lang w:eastAsia="ru-RU"/>
          </w:rPr>
          <w:t>частью 6</w:t>
        </w:r>
      </w:hyperlink>
      <w:r w:rsidRPr="00C220DB">
        <w:rPr>
          <w:rFonts w:ascii="Times New Roman" w:eastAsia="Times New Roman" w:hAnsi="Times New Roman"/>
          <w:sz w:val="24"/>
          <w:szCs w:val="24"/>
          <w:lang w:eastAsia="ru-RU"/>
        </w:rPr>
        <w:t> настоящей статьи перечень документов.</w:t>
      </w:r>
      <w:proofErr w:type="gramEnd"/>
      <w:r w:rsidRPr="00C220DB">
        <w:rPr>
          <w:rFonts w:ascii="Times New Roman" w:eastAsia="Times New Roman" w:hAnsi="Times New Roman"/>
          <w:sz w:val="24"/>
          <w:szCs w:val="24"/>
          <w:lang w:eastAsia="ru-RU"/>
        </w:rPr>
        <w:t xml:space="preserve"> Заявитель вправе представить указанные документы и информацию в органы, предоставляющие </w:t>
      </w:r>
      <w:r w:rsidRPr="00C220DB">
        <w:rPr>
          <w:rFonts w:ascii="Times New Roman" w:eastAsia="Times New Roman" w:hAnsi="Times New Roman"/>
          <w:sz w:val="24"/>
          <w:szCs w:val="24"/>
          <w:lang w:eastAsia="ru-RU"/>
        </w:rPr>
        <w:lastRenderedPageBreak/>
        <w:t>государственные услуги, и органы, предоставляющие муниципальные услуги, по собственной инициативе;</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C220DB">
        <w:rPr>
          <w:rFonts w:ascii="Times New Roman" w:eastAsia="Times New Roman" w:hAnsi="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C220DB">
          <w:rPr>
            <w:rFonts w:ascii="Times New Roman" w:eastAsia="Times New Roman" w:hAnsi="Times New Roman"/>
            <w:sz w:val="24"/>
            <w:szCs w:val="24"/>
            <w:lang w:eastAsia="ru-RU"/>
          </w:rPr>
          <w:t>части 1 статьи 9</w:t>
        </w:r>
      </w:hyperlink>
      <w:r w:rsidRPr="00C220DB">
        <w:rPr>
          <w:rFonts w:ascii="Times New Roman" w:eastAsia="Times New Roman" w:hAnsi="Times New Roman"/>
          <w:sz w:val="24"/>
          <w:szCs w:val="24"/>
          <w:lang w:eastAsia="ru-RU"/>
        </w:rPr>
        <w:t xml:space="preserve"> Федерального закона</w:t>
      </w:r>
      <w:r>
        <w:rPr>
          <w:rFonts w:ascii="Times New Roman" w:eastAsia="Times New Roman" w:hAnsi="Times New Roman"/>
          <w:sz w:val="24"/>
          <w:szCs w:val="24"/>
          <w:lang w:eastAsia="ru-RU"/>
        </w:rPr>
        <w:t xml:space="preserve"> № 210-ФЗ</w:t>
      </w:r>
      <w:r w:rsidRPr="00C220DB">
        <w:rPr>
          <w:rFonts w:ascii="Times New Roman" w:eastAsia="Times New Roman" w:hAnsi="Times New Roman"/>
          <w:sz w:val="24"/>
          <w:szCs w:val="24"/>
          <w:lang w:eastAsia="ru-RU"/>
        </w:rPr>
        <w:t>;</w:t>
      </w:r>
      <w:proofErr w:type="gramEnd"/>
    </w:p>
    <w:p w:rsidR="00C220DB" w:rsidRPr="00C220DB" w:rsidRDefault="00C220DB" w:rsidP="00C220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220DB">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sidRPr="00C220DB">
        <w:rPr>
          <w:rFonts w:ascii="Times New Roman" w:eastAsia="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sidRPr="00C220DB">
        <w:rPr>
          <w:rFonts w:ascii="Times New Roman" w:eastAsia="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sidRPr="00C220DB">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20DB" w:rsidRDefault="00C220DB" w:rsidP="00C220DB">
      <w:pPr>
        <w:spacing w:after="0" w:line="240" w:lineRule="auto"/>
        <w:jc w:val="both"/>
        <w:rPr>
          <w:rFonts w:ascii="Times New Roman" w:eastAsia="Times New Roman" w:hAnsi="Times New Roman"/>
          <w:sz w:val="24"/>
          <w:szCs w:val="24"/>
          <w:lang w:eastAsia="ru-RU"/>
        </w:rPr>
      </w:pPr>
      <w:proofErr w:type="gramStart"/>
      <w:r w:rsidRPr="00C220DB">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C220DB">
          <w:rPr>
            <w:rFonts w:ascii="Times New Roman" w:eastAsia="Times New Roman" w:hAnsi="Times New Roman"/>
            <w:sz w:val="24"/>
            <w:szCs w:val="24"/>
            <w:lang w:eastAsia="ru-RU"/>
          </w:rPr>
          <w:t>частью 1.1 статьи 16</w:t>
        </w:r>
      </w:hyperlink>
      <w:r w:rsidRPr="00C220DB">
        <w:rPr>
          <w:rFonts w:ascii="Times New Roman" w:eastAsia="Times New Roman" w:hAnsi="Times New Roman"/>
          <w:sz w:val="24"/>
          <w:szCs w:val="24"/>
          <w:lang w:eastAsia="ru-RU"/>
        </w:rPr>
        <w:t xml:space="preserve"> Федерального закона</w:t>
      </w:r>
      <w:r>
        <w:rPr>
          <w:rFonts w:ascii="Times New Roman" w:eastAsia="Times New Roman" w:hAnsi="Times New Roman"/>
          <w:sz w:val="24"/>
          <w:szCs w:val="24"/>
          <w:lang w:eastAsia="ru-RU"/>
        </w:rPr>
        <w:t xml:space="preserve"> № 210-ФЗ</w:t>
      </w:r>
      <w:r w:rsidRPr="00C220DB">
        <w:rPr>
          <w:rFonts w:ascii="Times New Roman" w:eastAsia="Times New Roman" w:hAnsi="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220DB">
        <w:rPr>
          <w:rFonts w:ascii="Times New Roman" w:eastAsia="Times New Roman" w:hAnsi="Times New Roman"/>
          <w:sz w:val="24"/>
          <w:szCs w:val="24"/>
          <w:lang w:eastAsia="ru-RU"/>
        </w:rPr>
        <w:t xml:space="preserve"> </w:t>
      </w:r>
      <w:proofErr w:type="gramStart"/>
      <w:r w:rsidRPr="00C220DB">
        <w:rPr>
          <w:rFonts w:ascii="Times New Roman" w:eastAsia="Times New Roman" w:hAnsi="Times New Roman"/>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C220DB">
          <w:rPr>
            <w:rFonts w:ascii="Times New Roman" w:eastAsia="Times New Roman" w:hAnsi="Times New Roman"/>
            <w:sz w:val="24"/>
            <w:szCs w:val="24"/>
            <w:lang w:eastAsia="ru-RU"/>
          </w:rPr>
          <w:t>частью 1.1 статьи 16</w:t>
        </w:r>
      </w:hyperlink>
      <w:r>
        <w:rPr>
          <w:rFonts w:ascii="Times New Roman" w:eastAsia="Times New Roman" w:hAnsi="Times New Roman"/>
          <w:sz w:val="24"/>
          <w:szCs w:val="24"/>
          <w:lang w:eastAsia="ru-RU"/>
        </w:rPr>
        <w:t> </w:t>
      </w:r>
      <w:r w:rsidRPr="00C220DB">
        <w:rPr>
          <w:rFonts w:ascii="Times New Roman" w:eastAsia="Times New Roman" w:hAnsi="Times New Roman"/>
          <w:sz w:val="24"/>
          <w:szCs w:val="24"/>
          <w:lang w:eastAsia="ru-RU"/>
        </w:rPr>
        <w:t>Федерального закона</w:t>
      </w:r>
      <w:r>
        <w:rPr>
          <w:rFonts w:ascii="Times New Roman" w:eastAsia="Times New Roman" w:hAnsi="Times New Roman"/>
          <w:sz w:val="24"/>
          <w:szCs w:val="24"/>
          <w:lang w:eastAsia="ru-RU"/>
        </w:rPr>
        <w:t xml:space="preserve"> № 210-ФЗ</w:t>
      </w:r>
      <w:r w:rsidRPr="00C220DB">
        <w:rPr>
          <w:rFonts w:ascii="Times New Roman" w:eastAsia="Times New Roman" w:hAnsi="Times New Roman"/>
          <w:sz w:val="24"/>
          <w:szCs w:val="24"/>
          <w:lang w:eastAsia="ru-RU"/>
        </w:rPr>
        <w:t>, уведомляется заявитель, а также приносятся извинения за доставленные неудобства;</w:t>
      </w:r>
      <w:proofErr w:type="gramEnd"/>
    </w:p>
    <w:p w:rsidR="00C220DB" w:rsidRDefault="00C220DB" w:rsidP="00C220D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Pr="00C220DB">
        <w:rPr>
          <w:rFonts w:ascii="Times New Roman" w:eastAsia="Times New Roman" w:hAnsi="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C220DB">
          <w:rPr>
            <w:rFonts w:ascii="Times New Roman" w:eastAsia="Times New Roman" w:hAnsi="Times New Roman"/>
            <w:sz w:val="24"/>
            <w:szCs w:val="24"/>
            <w:lang w:eastAsia="ru-RU"/>
          </w:rPr>
          <w:t>пунктом 7.2 части 1 статьи</w:t>
        </w:r>
        <w:r w:rsidRPr="00C220DB">
          <w:rPr>
            <w:rFonts w:ascii="Times New Roman" w:eastAsia="Times New Roman" w:hAnsi="Times New Roman"/>
            <w:color w:val="1A0DAB"/>
            <w:sz w:val="24"/>
            <w:szCs w:val="24"/>
            <w:u w:val="single"/>
            <w:lang w:eastAsia="ru-RU"/>
          </w:rPr>
          <w:t xml:space="preserve"> </w:t>
        </w:r>
        <w:r w:rsidRPr="00C220DB">
          <w:rPr>
            <w:rFonts w:ascii="Times New Roman" w:eastAsia="Times New Roman" w:hAnsi="Times New Roman"/>
            <w:sz w:val="24"/>
            <w:szCs w:val="24"/>
            <w:lang w:eastAsia="ru-RU"/>
          </w:rPr>
          <w:t>16</w:t>
        </w:r>
      </w:hyperlink>
      <w:r>
        <w:rPr>
          <w:rFonts w:ascii="Times New Roman" w:eastAsia="Times New Roman" w:hAnsi="Times New Roman"/>
          <w:color w:val="000000"/>
          <w:sz w:val="24"/>
          <w:szCs w:val="24"/>
          <w:lang w:eastAsia="ru-RU"/>
        </w:rPr>
        <w:t> </w:t>
      </w:r>
      <w:r w:rsidRPr="00C220DB">
        <w:rPr>
          <w:rFonts w:ascii="Times New Roman" w:eastAsia="Times New Roman" w:hAnsi="Times New Roman"/>
          <w:color w:val="000000"/>
          <w:sz w:val="24"/>
          <w:szCs w:val="24"/>
          <w:lang w:eastAsia="ru-RU"/>
        </w:rPr>
        <w:t>Федерального закона</w:t>
      </w:r>
      <w:r>
        <w:rPr>
          <w:rFonts w:ascii="Times New Roman" w:eastAsia="Times New Roman" w:hAnsi="Times New Roman"/>
          <w:color w:val="000000"/>
          <w:sz w:val="24"/>
          <w:szCs w:val="24"/>
          <w:lang w:eastAsia="ru-RU"/>
        </w:rPr>
        <w:t xml:space="preserve"> № 210-ФЗ</w:t>
      </w:r>
      <w:r w:rsidRPr="00C220DB">
        <w:rPr>
          <w:rFonts w:ascii="Times New Roman" w:eastAsia="Times New Roman" w:hAnsi="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754D2" w:rsidRDefault="001754D2" w:rsidP="00C220D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 подпункт 2 пункта 2.7 изложить в следующей редакции:</w:t>
      </w:r>
    </w:p>
    <w:p w:rsidR="001754D2" w:rsidRPr="001754D2" w:rsidRDefault="001754D2" w:rsidP="001754D2">
      <w:pPr>
        <w:widowControl w:val="0"/>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color w:val="000000"/>
          <w:sz w:val="24"/>
          <w:szCs w:val="24"/>
          <w:lang w:eastAsia="ru-RU"/>
        </w:rPr>
        <w:t>«2)</w:t>
      </w:r>
      <w:r w:rsidRPr="001754D2">
        <w:t xml:space="preserve"> </w:t>
      </w:r>
      <w:r w:rsidRPr="001754D2">
        <w:rPr>
          <w:rFonts w:ascii="Times New Roman" w:hAnsi="Times New Roman"/>
          <w:sz w:val="24"/>
          <w:szCs w:val="24"/>
        </w:rPr>
        <w:t>Для принятия решения о выдаче разрешения на ввод объекта в эксплуатацию необходимы следующие документы:</w:t>
      </w:r>
    </w:p>
    <w:p w:rsidR="001754D2" w:rsidRPr="001754D2" w:rsidRDefault="001754D2" w:rsidP="001754D2">
      <w:pPr>
        <w:widowControl w:val="0"/>
        <w:autoSpaceDE w:val="0"/>
        <w:autoSpaceDN w:val="0"/>
        <w:adjustRightInd w:val="0"/>
        <w:spacing w:after="0"/>
        <w:ind w:firstLine="709"/>
        <w:jc w:val="both"/>
        <w:rPr>
          <w:rFonts w:ascii="Times New Roman" w:hAnsi="Times New Roman"/>
          <w:sz w:val="24"/>
          <w:szCs w:val="24"/>
        </w:rPr>
      </w:pPr>
      <w:r w:rsidRPr="001754D2">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754D2" w:rsidRPr="001754D2" w:rsidRDefault="00DF57AC" w:rsidP="001754D2">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1754D2" w:rsidRPr="001754D2">
        <w:rPr>
          <w:rFonts w:ascii="Times New Roman" w:hAnsi="Times New Roman"/>
          <w:sz w:val="24"/>
          <w:szCs w:val="24"/>
        </w:rPr>
        <w:t>) разрешение на строительство;</w:t>
      </w:r>
    </w:p>
    <w:p w:rsidR="001754D2" w:rsidRPr="00DF57AC" w:rsidRDefault="00DF57AC" w:rsidP="001754D2">
      <w:pPr>
        <w:widowControl w:val="0"/>
        <w:autoSpaceDE w:val="0"/>
        <w:autoSpaceDN w:val="0"/>
        <w:adjustRightInd w:val="0"/>
        <w:spacing w:after="0"/>
        <w:ind w:firstLine="709"/>
        <w:jc w:val="both"/>
        <w:rPr>
          <w:rFonts w:ascii="Times New Roman" w:hAnsi="Times New Roman"/>
          <w:sz w:val="24"/>
          <w:szCs w:val="24"/>
        </w:rPr>
      </w:pPr>
      <w:r w:rsidRPr="00DF57AC">
        <w:rPr>
          <w:rFonts w:ascii="Times New Roman" w:hAnsi="Times New Roman"/>
          <w:sz w:val="24"/>
          <w:szCs w:val="24"/>
        </w:rPr>
        <w:t>3</w:t>
      </w:r>
      <w:r w:rsidR="001754D2" w:rsidRPr="00DF57AC">
        <w:rPr>
          <w:rFonts w:ascii="Times New Roman" w:hAnsi="Times New Roman"/>
          <w:sz w:val="24"/>
          <w:szCs w:val="24"/>
        </w:rPr>
        <w:t xml:space="preserve">) </w:t>
      </w:r>
      <w:r w:rsidR="001754D2" w:rsidRPr="00DF57AC">
        <w:rPr>
          <w:rFonts w:ascii="Times New Roman" w:hAnsi="Times New Roman"/>
          <w:color w:val="000000"/>
          <w:sz w:val="24"/>
          <w:szCs w:val="24"/>
          <w:shd w:val="clear" w:color="auto" w:fill="FFFFFF"/>
        </w:rPr>
        <w:t xml:space="preserve"> акт о подключении (технологическом присоединении) построенного, </w:t>
      </w:r>
      <w:r w:rsidR="001754D2" w:rsidRPr="00DF57AC">
        <w:rPr>
          <w:rFonts w:ascii="Times New Roman" w:hAnsi="Times New Roman"/>
          <w:color w:val="000000"/>
          <w:sz w:val="24"/>
          <w:szCs w:val="24"/>
          <w:shd w:val="clear" w:color="auto" w:fill="FFFFFF"/>
        </w:rPr>
        <w:lastRenderedPageBreak/>
        <w:t>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754D2" w:rsidRPr="00DF57AC" w:rsidRDefault="00DF57AC" w:rsidP="001754D2">
      <w:pPr>
        <w:widowControl w:val="0"/>
        <w:autoSpaceDE w:val="0"/>
        <w:autoSpaceDN w:val="0"/>
        <w:adjustRightInd w:val="0"/>
        <w:spacing w:after="0"/>
        <w:ind w:firstLine="709"/>
        <w:jc w:val="both"/>
        <w:rPr>
          <w:rFonts w:ascii="Times New Roman" w:hAnsi="Times New Roman"/>
          <w:color w:val="000000"/>
          <w:sz w:val="24"/>
          <w:szCs w:val="24"/>
          <w:shd w:val="clear" w:color="auto" w:fill="FFFFFF"/>
        </w:rPr>
      </w:pPr>
      <w:proofErr w:type="gramStart"/>
      <w:r w:rsidRPr="00DF57AC">
        <w:rPr>
          <w:rFonts w:ascii="Times New Roman" w:hAnsi="Times New Roman"/>
          <w:sz w:val="24"/>
          <w:szCs w:val="24"/>
        </w:rPr>
        <w:t>4</w:t>
      </w:r>
      <w:r w:rsidR="001754D2" w:rsidRPr="00DF57AC">
        <w:rPr>
          <w:rFonts w:ascii="Times New Roman" w:hAnsi="Times New Roman"/>
          <w:sz w:val="24"/>
          <w:szCs w:val="24"/>
        </w:rPr>
        <w:t>)</w:t>
      </w:r>
      <w:r w:rsidR="001754D2" w:rsidRPr="00DF57AC">
        <w:rPr>
          <w:rFonts w:ascii="Times New Roman" w:hAnsi="Times New Roman"/>
          <w:color w:val="000000"/>
          <w:sz w:val="24"/>
          <w:szCs w:val="24"/>
          <w:shd w:val="clear" w:color="auto" w:fill="FFFFFF"/>
        </w:rPr>
        <w:t xml:space="preserve"> </w:t>
      </w:r>
      <w:r w:rsidR="001754D2" w:rsidRPr="00DF57AC">
        <w:rPr>
          <w:rFonts w:ascii="Times New Roman" w:hAnsi="Times New Roman"/>
          <w:color w:val="000000"/>
          <w:sz w:val="24"/>
          <w:szCs w:val="24"/>
          <w:shd w:val="clear" w:color="auto" w:fill="FFFFF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754D2" w:rsidRPr="00DF57AC" w:rsidRDefault="00DF57AC" w:rsidP="001754D2">
      <w:pPr>
        <w:widowControl w:val="0"/>
        <w:autoSpaceDE w:val="0"/>
        <w:autoSpaceDN w:val="0"/>
        <w:adjustRightInd w:val="0"/>
        <w:spacing w:after="0"/>
        <w:ind w:firstLine="709"/>
        <w:jc w:val="both"/>
        <w:rPr>
          <w:rFonts w:ascii="Times New Roman" w:hAnsi="Times New Roman"/>
          <w:color w:val="000000"/>
          <w:sz w:val="24"/>
          <w:szCs w:val="24"/>
          <w:shd w:val="clear" w:color="auto" w:fill="FFFFFF"/>
        </w:rPr>
      </w:pPr>
      <w:proofErr w:type="gramStart"/>
      <w:r w:rsidRPr="00DF57AC">
        <w:rPr>
          <w:rFonts w:ascii="Times New Roman" w:hAnsi="Times New Roman"/>
          <w:color w:val="000000"/>
          <w:sz w:val="24"/>
          <w:szCs w:val="24"/>
          <w:shd w:val="clear" w:color="auto" w:fill="FFFFFF"/>
        </w:rPr>
        <w:t>5</w:t>
      </w:r>
      <w:r w:rsidR="001754D2" w:rsidRPr="00DF57AC">
        <w:rPr>
          <w:rFonts w:ascii="Times New Roman" w:hAnsi="Times New Roman"/>
          <w:color w:val="000000"/>
          <w:sz w:val="24"/>
          <w:szCs w:val="24"/>
          <w:shd w:val="clear" w:color="auto" w:fill="FFFFFF"/>
        </w:rPr>
        <w:t xml:space="preserve">) </w:t>
      </w:r>
      <w:r w:rsidR="001754D2" w:rsidRPr="00DF57AC">
        <w:rPr>
          <w:rFonts w:ascii="Times New Roman" w:hAnsi="Times New Roman"/>
          <w:color w:val="000000"/>
          <w:sz w:val="24"/>
          <w:szCs w:val="24"/>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 w:anchor="dst171" w:history="1">
        <w:r w:rsidR="001754D2" w:rsidRPr="00DF57AC">
          <w:rPr>
            <w:rStyle w:val="a4"/>
            <w:rFonts w:ascii="Times New Roman" w:hAnsi="Times New Roman"/>
            <w:color w:val="auto"/>
            <w:sz w:val="24"/>
            <w:szCs w:val="24"/>
            <w:u w:val="none"/>
            <w:shd w:val="clear" w:color="auto" w:fill="FFFFFF"/>
          </w:rPr>
          <w:t>частью 1 статьи 54</w:t>
        </w:r>
      </w:hyperlink>
      <w:r>
        <w:rPr>
          <w:rFonts w:ascii="Times New Roman" w:hAnsi="Times New Roman"/>
          <w:color w:val="000000"/>
          <w:sz w:val="24"/>
          <w:szCs w:val="24"/>
          <w:shd w:val="clear" w:color="auto" w:fill="FFFFFF"/>
        </w:rPr>
        <w:t>  Градостроительного</w:t>
      </w:r>
      <w:r w:rsidR="001754D2" w:rsidRPr="00DF57AC">
        <w:rPr>
          <w:rFonts w:ascii="Times New Roman" w:hAnsi="Times New Roman"/>
          <w:color w:val="000000"/>
          <w:sz w:val="24"/>
          <w:szCs w:val="24"/>
          <w:shd w:val="clear" w:color="auto" w:fill="FFFFFF"/>
        </w:rPr>
        <w:t xml:space="preserve"> Кодекса) о соответствии построенного, реконструированного объекта капитального строительства указанным в </w:t>
      </w:r>
      <w:hyperlink r:id="rId13" w:anchor="dst2910" w:history="1">
        <w:r w:rsidR="001754D2" w:rsidRPr="00DF57AC">
          <w:rPr>
            <w:rStyle w:val="a4"/>
            <w:rFonts w:ascii="Times New Roman" w:hAnsi="Times New Roman"/>
            <w:color w:val="auto"/>
            <w:sz w:val="24"/>
            <w:szCs w:val="24"/>
            <w:u w:val="none"/>
            <w:shd w:val="clear" w:color="auto" w:fill="FFFFFF"/>
          </w:rPr>
          <w:t>пункте 1 части 5 статьи 49</w:t>
        </w:r>
      </w:hyperlink>
      <w:r w:rsidR="001754D2" w:rsidRPr="00DF57AC">
        <w:rPr>
          <w:rFonts w:ascii="Times New Roman" w:hAnsi="Times New Roman"/>
          <w:sz w:val="24"/>
          <w:szCs w:val="24"/>
          <w:shd w:val="clear" w:color="auto" w:fill="FFFFFF"/>
        </w:rPr>
        <w:t> </w:t>
      </w:r>
      <w:r>
        <w:rPr>
          <w:rFonts w:ascii="Times New Roman" w:hAnsi="Times New Roman"/>
          <w:color w:val="000000"/>
          <w:sz w:val="24"/>
          <w:szCs w:val="24"/>
          <w:shd w:val="clear" w:color="auto" w:fill="FFFFFF"/>
        </w:rPr>
        <w:t>Градостроительного</w:t>
      </w:r>
      <w:r w:rsidR="001754D2" w:rsidRPr="00DF57AC">
        <w:rPr>
          <w:rFonts w:ascii="Times New Roman" w:hAnsi="Times New Roman"/>
          <w:color w:val="000000"/>
          <w:sz w:val="24"/>
          <w:szCs w:val="24"/>
          <w:shd w:val="clear" w:color="auto" w:fill="FFFFFF"/>
        </w:rPr>
        <w:t xml:space="preserve"> Кодекса требованиям проектной документации (в том числе с учетом изменений, внесенных в рабочую документацию и являющихся в соответствии </w:t>
      </w:r>
      <w:r w:rsidR="001754D2" w:rsidRPr="00DF57AC">
        <w:rPr>
          <w:rFonts w:ascii="Times New Roman" w:hAnsi="Times New Roman"/>
          <w:sz w:val="24"/>
          <w:szCs w:val="24"/>
          <w:shd w:val="clear" w:color="auto" w:fill="FFFFFF"/>
        </w:rPr>
        <w:t>с </w:t>
      </w:r>
      <w:hyperlink r:id="rId14" w:anchor="dst3613" w:history="1">
        <w:r w:rsidR="001754D2" w:rsidRPr="00DF57AC">
          <w:rPr>
            <w:rStyle w:val="a4"/>
            <w:rFonts w:ascii="Times New Roman" w:hAnsi="Times New Roman"/>
            <w:color w:val="auto"/>
            <w:sz w:val="24"/>
            <w:szCs w:val="24"/>
            <w:u w:val="none"/>
            <w:shd w:val="clear" w:color="auto" w:fill="FFFFFF"/>
          </w:rPr>
          <w:t>частью 1.3</w:t>
        </w:r>
        <w:proofErr w:type="gramEnd"/>
        <w:r w:rsidR="001754D2" w:rsidRPr="00DF57AC">
          <w:rPr>
            <w:rStyle w:val="a4"/>
            <w:rFonts w:ascii="Times New Roman" w:hAnsi="Times New Roman"/>
            <w:color w:val="auto"/>
            <w:sz w:val="24"/>
            <w:szCs w:val="24"/>
            <w:u w:val="none"/>
            <w:shd w:val="clear" w:color="auto" w:fill="FFFFFF"/>
          </w:rPr>
          <w:t xml:space="preserve"> статьи 52</w:t>
        </w:r>
      </w:hyperlink>
      <w:r>
        <w:rPr>
          <w:rFonts w:ascii="Times New Roman" w:hAnsi="Times New Roman"/>
          <w:color w:val="000000"/>
          <w:sz w:val="24"/>
          <w:szCs w:val="24"/>
          <w:shd w:val="clear" w:color="auto" w:fill="FFFFFF"/>
        </w:rPr>
        <w:t> Градостроительного</w:t>
      </w:r>
      <w:r w:rsidR="001754D2" w:rsidRPr="00DF57AC">
        <w:rPr>
          <w:rFonts w:ascii="Times New Roman" w:hAnsi="Times New Roman"/>
          <w:color w:val="000000"/>
          <w:sz w:val="24"/>
          <w:szCs w:val="24"/>
          <w:shd w:val="clear" w:color="auto" w:fill="FFFFFF"/>
        </w:rPr>
        <w:t xml:space="preserve">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5" w:anchor="dst3567" w:history="1">
        <w:r w:rsidR="001754D2" w:rsidRPr="00DF57AC">
          <w:rPr>
            <w:rStyle w:val="a4"/>
            <w:rFonts w:ascii="Times New Roman" w:hAnsi="Times New Roman"/>
            <w:color w:val="auto"/>
            <w:sz w:val="24"/>
            <w:szCs w:val="24"/>
            <w:u w:val="none"/>
            <w:shd w:val="clear" w:color="auto" w:fill="FFFFFF"/>
          </w:rPr>
          <w:t>частью 5 статьи 54</w:t>
        </w:r>
      </w:hyperlink>
      <w:r>
        <w:rPr>
          <w:rFonts w:ascii="Times New Roman" w:hAnsi="Times New Roman"/>
          <w:color w:val="000000"/>
          <w:sz w:val="24"/>
          <w:szCs w:val="24"/>
          <w:shd w:val="clear" w:color="auto" w:fill="FFFFFF"/>
        </w:rPr>
        <w:t> Градостроительного</w:t>
      </w:r>
      <w:r w:rsidR="001754D2" w:rsidRPr="00DF57AC">
        <w:rPr>
          <w:rFonts w:ascii="Times New Roman" w:hAnsi="Times New Roman"/>
          <w:color w:val="000000"/>
          <w:sz w:val="24"/>
          <w:szCs w:val="24"/>
          <w:shd w:val="clear" w:color="auto" w:fill="FFFFFF"/>
        </w:rPr>
        <w:t xml:space="preserve"> Кодекса;</w:t>
      </w:r>
    </w:p>
    <w:p w:rsidR="001754D2" w:rsidRPr="00DF57AC" w:rsidRDefault="00DF57AC" w:rsidP="001754D2">
      <w:pPr>
        <w:widowControl w:val="0"/>
        <w:autoSpaceDE w:val="0"/>
        <w:autoSpaceDN w:val="0"/>
        <w:adjustRightInd w:val="0"/>
        <w:spacing w:after="0"/>
        <w:ind w:firstLine="709"/>
        <w:jc w:val="both"/>
        <w:rPr>
          <w:rFonts w:ascii="Times New Roman" w:hAnsi="Times New Roman"/>
          <w:color w:val="000000"/>
          <w:sz w:val="24"/>
          <w:szCs w:val="24"/>
          <w:shd w:val="clear" w:color="auto" w:fill="FFFFFF"/>
        </w:rPr>
      </w:pPr>
      <w:proofErr w:type="gramStart"/>
      <w:r w:rsidRPr="00DF57AC">
        <w:rPr>
          <w:rFonts w:ascii="Times New Roman" w:hAnsi="Times New Roman"/>
          <w:color w:val="000000"/>
          <w:sz w:val="24"/>
          <w:szCs w:val="24"/>
          <w:shd w:val="clear" w:color="auto" w:fill="FFFFFF"/>
        </w:rPr>
        <w:t xml:space="preserve">6) </w:t>
      </w:r>
      <w:r w:rsidR="001754D2" w:rsidRPr="00DF57AC">
        <w:rPr>
          <w:rFonts w:ascii="Times New Roman" w:hAnsi="Times New Roman"/>
          <w:color w:val="000000"/>
          <w:sz w:val="24"/>
          <w:szCs w:val="24"/>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001754D2" w:rsidRPr="00DF57AC">
          <w:rPr>
            <w:rStyle w:val="a4"/>
            <w:rFonts w:ascii="Times New Roman" w:hAnsi="Times New Roman"/>
            <w:color w:val="auto"/>
            <w:sz w:val="24"/>
            <w:szCs w:val="24"/>
            <w:u w:val="none"/>
            <w:shd w:val="clear" w:color="auto" w:fill="FFFFFF"/>
          </w:rPr>
          <w:t>законом</w:t>
        </w:r>
      </w:hyperlink>
      <w:r w:rsidR="001754D2" w:rsidRPr="00DF57AC">
        <w:rPr>
          <w:rFonts w:ascii="Times New Roman" w:hAnsi="Times New Roman"/>
          <w:color w:val="000000"/>
          <w:sz w:val="24"/>
          <w:szCs w:val="24"/>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754D2" w:rsidRPr="00DF57AC" w:rsidRDefault="00DF57AC" w:rsidP="00DF57AC">
      <w:pPr>
        <w:widowControl w:val="0"/>
        <w:autoSpaceDE w:val="0"/>
        <w:autoSpaceDN w:val="0"/>
        <w:adjustRightInd w:val="0"/>
        <w:spacing w:after="0"/>
        <w:ind w:firstLine="709"/>
        <w:jc w:val="both"/>
        <w:rPr>
          <w:rFonts w:ascii="Times New Roman" w:hAnsi="Times New Roman"/>
          <w:sz w:val="24"/>
          <w:szCs w:val="24"/>
        </w:rPr>
      </w:pPr>
      <w:proofErr w:type="gramStart"/>
      <w:r w:rsidRPr="00DF57AC">
        <w:rPr>
          <w:rFonts w:ascii="Times New Roman" w:hAnsi="Times New Roman"/>
          <w:color w:val="000000"/>
          <w:sz w:val="24"/>
          <w:szCs w:val="24"/>
          <w:shd w:val="clear" w:color="auto" w:fill="FFFFFF"/>
        </w:rPr>
        <w:t xml:space="preserve">7) </w:t>
      </w:r>
      <w:r w:rsidRPr="00DF57AC">
        <w:rPr>
          <w:rFonts w:ascii="Times New Roman" w:hAnsi="Times New Roman"/>
          <w:color w:val="000000"/>
          <w:sz w:val="24"/>
          <w:szCs w:val="24"/>
          <w:shd w:val="clear" w:color="auto" w:fill="FFFFFF"/>
        </w:rPr>
        <w:t>технический план объекта капитального строительства, подготовленный в соответствии с Федеральным</w:t>
      </w:r>
      <w:r w:rsidRPr="00DF57AC">
        <w:rPr>
          <w:rFonts w:ascii="Times New Roman" w:hAnsi="Times New Roman"/>
          <w:sz w:val="24"/>
          <w:szCs w:val="24"/>
          <w:shd w:val="clear" w:color="auto" w:fill="FFFFFF"/>
        </w:rPr>
        <w:t> </w:t>
      </w:r>
      <w:hyperlink r:id="rId17" w:history="1">
        <w:r w:rsidRPr="00DF57AC">
          <w:rPr>
            <w:rStyle w:val="a4"/>
            <w:rFonts w:ascii="Times New Roman" w:hAnsi="Times New Roman"/>
            <w:color w:val="auto"/>
            <w:sz w:val="24"/>
            <w:szCs w:val="24"/>
            <w:u w:val="none"/>
            <w:shd w:val="clear" w:color="auto" w:fill="FFFFFF"/>
          </w:rPr>
          <w:t>законом</w:t>
        </w:r>
      </w:hyperlink>
      <w:r w:rsidRPr="00DF57AC">
        <w:rPr>
          <w:rFonts w:ascii="Times New Roman" w:hAnsi="Times New Roman"/>
          <w:color w:val="000000"/>
          <w:sz w:val="24"/>
          <w:szCs w:val="24"/>
          <w:shd w:val="clear" w:color="auto" w:fill="FFFFFF"/>
        </w:rPr>
        <w:t>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w:t>
      </w:r>
      <w:r w:rsidRPr="00DF57AC">
        <w:rPr>
          <w:rFonts w:ascii="Times New Roman" w:hAnsi="Times New Roman"/>
          <w:sz w:val="24"/>
          <w:szCs w:val="24"/>
          <w:shd w:val="clear" w:color="auto" w:fill="FFFFFF"/>
        </w:rPr>
        <w:t> </w:t>
      </w:r>
      <w:hyperlink r:id="rId18" w:history="1">
        <w:r w:rsidRPr="00DF57AC">
          <w:rPr>
            <w:rStyle w:val="a4"/>
            <w:rFonts w:ascii="Times New Roman" w:hAnsi="Times New Roman"/>
            <w:color w:val="auto"/>
            <w:sz w:val="24"/>
            <w:szCs w:val="24"/>
            <w:u w:val="none"/>
            <w:shd w:val="clear" w:color="auto" w:fill="FFFFFF"/>
          </w:rPr>
          <w:t>законом</w:t>
        </w:r>
      </w:hyperlink>
      <w:r w:rsidRPr="00DF57AC">
        <w:rPr>
          <w:rFonts w:ascii="Times New Roman" w:hAnsi="Times New Roman"/>
          <w:color w:val="000000"/>
          <w:sz w:val="24"/>
          <w:szCs w:val="24"/>
          <w:shd w:val="clear" w:color="auto" w:fill="FFFFFF"/>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Pr="00DF57AC">
        <w:rPr>
          <w:rFonts w:ascii="Times New Roman" w:hAnsi="Times New Roman"/>
          <w:color w:val="000000"/>
          <w:sz w:val="24"/>
          <w:szCs w:val="24"/>
          <w:shd w:val="clear" w:color="auto" w:fill="FFFFFF"/>
        </w:rPr>
        <w:t xml:space="preserve"> учет и (или) государственная регистрация прав не осуществляются</w:t>
      </w:r>
      <w:proofErr w:type="gramStart"/>
      <w:r w:rsidRPr="00DF57AC">
        <w:rPr>
          <w:rFonts w:ascii="Times New Roman" w:hAnsi="Times New Roman"/>
          <w:color w:val="000000"/>
          <w:sz w:val="24"/>
          <w:szCs w:val="24"/>
          <w:shd w:val="clear" w:color="auto" w:fill="FFFFFF"/>
        </w:rPr>
        <w:t>.</w:t>
      </w:r>
      <w:r w:rsidRPr="00DF57AC">
        <w:rPr>
          <w:rFonts w:ascii="Times New Roman" w:hAnsi="Times New Roman"/>
          <w:sz w:val="24"/>
          <w:szCs w:val="24"/>
        </w:rPr>
        <w:t>»</w:t>
      </w:r>
      <w:r w:rsidR="001754D2" w:rsidRPr="00DF57AC">
        <w:rPr>
          <w:rFonts w:ascii="Times New Roman" w:hAnsi="Times New Roman"/>
          <w:sz w:val="24"/>
          <w:szCs w:val="24"/>
        </w:rPr>
        <w:t>;</w:t>
      </w:r>
      <w:proofErr w:type="gramEnd"/>
    </w:p>
    <w:p w:rsidR="003E630E" w:rsidRPr="003E630E" w:rsidRDefault="00C220DB" w:rsidP="00C220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54D2">
        <w:rPr>
          <w:rFonts w:ascii="Times New Roman" w:eastAsia="Times New Roman" w:hAnsi="Times New Roman"/>
          <w:sz w:val="24"/>
          <w:szCs w:val="24"/>
          <w:lang w:eastAsia="ru-RU"/>
        </w:rPr>
        <w:t>3</w:t>
      </w:r>
      <w:r w:rsidR="003E630E" w:rsidRPr="003E630E">
        <w:rPr>
          <w:rFonts w:ascii="Times New Roman" w:eastAsia="Times New Roman" w:hAnsi="Times New Roman"/>
          <w:sz w:val="24"/>
          <w:szCs w:val="24"/>
          <w:lang w:eastAsia="ru-RU"/>
        </w:rPr>
        <w:t>) пункт 2.17 изложить в следующей редакции:</w:t>
      </w:r>
    </w:p>
    <w:p w:rsidR="003E630E" w:rsidRP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 xml:space="preserve">«2.17. Места предоставления муниципальной услуги оборудуются </w:t>
      </w:r>
      <w:proofErr w:type="gramStart"/>
      <w:r w:rsidRPr="003E630E">
        <w:rPr>
          <w:rFonts w:ascii="Times New Roman" w:eastAsia="Times New Roman" w:hAnsi="Times New Roman"/>
          <w:sz w:val="24"/>
          <w:szCs w:val="24"/>
          <w:lang w:eastAsia="ru-RU"/>
        </w:rPr>
        <w:t>с учетом требований доступности для инвалидов в соответствии с законодательством Российской Федерации о социальной защите</w:t>
      </w:r>
      <w:proofErr w:type="gramEnd"/>
      <w:r w:rsidRPr="003E630E">
        <w:rPr>
          <w:rFonts w:ascii="Times New Roman" w:eastAsia="Times New Roman" w:hAnsi="Times New Roman"/>
          <w:sz w:val="24"/>
          <w:szCs w:val="24"/>
          <w:lang w:eastAsia="ru-RU"/>
        </w:rPr>
        <w:t xml:space="preserve"> инвалидов. В случае </w:t>
      </w:r>
      <w:proofErr w:type="gramStart"/>
      <w:r w:rsidRPr="003E630E">
        <w:rPr>
          <w:rFonts w:ascii="Times New Roman" w:eastAsia="Times New Roman" w:hAnsi="Times New Roman"/>
          <w:sz w:val="24"/>
          <w:szCs w:val="24"/>
          <w:lang w:eastAsia="ru-RU"/>
        </w:rPr>
        <w:t>невозможности оборудования места предоставления муниципальной услуги</w:t>
      </w:r>
      <w:proofErr w:type="gramEnd"/>
      <w:r w:rsidRPr="003E630E">
        <w:rPr>
          <w:rFonts w:ascii="Times New Roman" w:eastAsia="Times New Roman" w:hAnsi="Times New Roman"/>
          <w:sz w:val="24"/>
          <w:szCs w:val="24"/>
          <w:lang w:eastAsia="ru-RU"/>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w:t>
      </w:r>
      <w:r w:rsidR="00DF57AC">
        <w:rPr>
          <w:rFonts w:ascii="Times New Roman" w:eastAsia="Times New Roman" w:hAnsi="Times New Roman"/>
          <w:sz w:val="24"/>
          <w:szCs w:val="24"/>
          <w:lang w:eastAsia="ru-RU"/>
        </w:rPr>
        <w:t xml:space="preserve">дника Администрации </w:t>
      </w:r>
      <w:proofErr w:type="spellStart"/>
      <w:r w:rsidR="00DF57AC">
        <w:rPr>
          <w:rFonts w:ascii="Times New Roman" w:eastAsia="Times New Roman" w:hAnsi="Times New Roman"/>
          <w:sz w:val="24"/>
          <w:szCs w:val="24"/>
          <w:lang w:eastAsia="ru-RU"/>
        </w:rPr>
        <w:t>Усть-Тымского</w:t>
      </w:r>
      <w:proofErr w:type="spellEnd"/>
      <w:r w:rsidRPr="003E630E">
        <w:rPr>
          <w:rFonts w:ascii="Times New Roman" w:eastAsia="Times New Roman" w:hAnsi="Times New Roman"/>
          <w:sz w:val="24"/>
          <w:szCs w:val="24"/>
          <w:lang w:eastAsia="ru-RU"/>
        </w:rPr>
        <w:t xml:space="preserve"> сельского поселения возлагается обязанность по оказанию ситуационной помощи инвалидам всех категорий на период предоставления муниципальной услуги.</w:t>
      </w:r>
    </w:p>
    <w:p w:rsidR="003E630E" w:rsidRP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Вход в помещение приема и выдачи документов должен об</w:t>
      </w:r>
      <w:bookmarkStart w:id="0" w:name="_GoBack"/>
      <w:bookmarkEnd w:id="0"/>
      <w:r w:rsidRPr="003E630E">
        <w:rPr>
          <w:rFonts w:ascii="Times New Roman" w:eastAsia="Times New Roman" w:hAnsi="Times New Roman"/>
          <w:sz w:val="24"/>
          <w:szCs w:val="24"/>
          <w:lang w:eastAsia="ru-RU"/>
        </w:rPr>
        <w:t>еспечивать свободный доступ заявителей, быть оборудован удобной лестницей с поручнями и широкими проходами.</w:t>
      </w:r>
    </w:p>
    <w:p w:rsidR="003E630E" w:rsidRP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 xml:space="preserve">В случае если имеется возможность организации стоянки (парковки) возле здания, </w:t>
      </w:r>
      <w:r w:rsidRPr="003E630E">
        <w:rPr>
          <w:rFonts w:ascii="Times New Roman" w:eastAsia="Times New Roman" w:hAnsi="Times New Roman"/>
          <w:sz w:val="24"/>
          <w:szCs w:val="24"/>
          <w:lang w:eastAsia="ru-RU"/>
        </w:rPr>
        <w:lastRenderedPageBreak/>
        <w:t>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w:t>
      </w:r>
    </w:p>
    <w:p w:rsidR="00F91D11"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roofErr w:type="gramStart"/>
      <w:r w:rsidRPr="003E630E">
        <w:rPr>
          <w:rFonts w:ascii="Times New Roman" w:eastAsia="Times New Roman" w:hAnsi="Times New Roman"/>
          <w:sz w:val="24"/>
          <w:szCs w:val="24"/>
          <w:lang w:eastAsia="ru-RU"/>
        </w:rPr>
        <w:t>.»</w:t>
      </w:r>
      <w:proofErr w:type="gramEnd"/>
      <w:r w:rsidRPr="003E630E">
        <w:rPr>
          <w:rFonts w:ascii="Times New Roman" w:eastAsia="Times New Roman" w:hAnsi="Times New Roman"/>
          <w:sz w:val="24"/>
          <w:szCs w:val="24"/>
          <w:lang w:eastAsia="ru-RU"/>
        </w:rPr>
        <w:t>.</w:t>
      </w:r>
    </w:p>
    <w:p w:rsidR="00F91D11" w:rsidRDefault="00F91D11" w:rsidP="00F91D11">
      <w:pPr>
        <w:pStyle w:val="a3"/>
        <w:tabs>
          <w:tab w:val="left" w:pos="709"/>
        </w:tabs>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официального обнародования в установленном порядке.</w:t>
      </w:r>
    </w:p>
    <w:p w:rsidR="00F91D11" w:rsidRDefault="00F91D11" w:rsidP="00F91D11">
      <w:pPr>
        <w:pStyle w:val="a3"/>
        <w:ind w:firstLine="709"/>
        <w:jc w:val="both"/>
        <w:rPr>
          <w:rFonts w:ascii="Times New Roman" w:hAnsi="Times New Roman"/>
          <w:sz w:val="24"/>
          <w:szCs w:val="24"/>
        </w:rPr>
      </w:pPr>
    </w:p>
    <w:p w:rsidR="00F91D11" w:rsidRDefault="00F91D11" w:rsidP="00F91D11">
      <w:pPr>
        <w:pStyle w:val="a3"/>
        <w:jc w:val="both"/>
        <w:rPr>
          <w:rFonts w:ascii="Times New Roman" w:hAnsi="Times New Roman"/>
          <w:sz w:val="24"/>
          <w:szCs w:val="24"/>
        </w:rPr>
      </w:pPr>
    </w:p>
    <w:p w:rsidR="00F91D11" w:rsidRDefault="00F91D11" w:rsidP="00F91D11">
      <w:pPr>
        <w:pStyle w:val="a3"/>
        <w:rPr>
          <w:rFonts w:ascii="Times New Roman" w:hAnsi="Times New Roman"/>
          <w:sz w:val="20"/>
          <w:szCs w:val="20"/>
        </w:rPr>
      </w:pPr>
    </w:p>
    <w:p w:rsidR="00F91D11" w:rsidRDefault="00F91D11" w:rsidP="00F91D11">
      <w:pPr>
        <w:spacing w:line="232" w:lineRule="auto"/>
        <w:ind w:firstLine="709"/>
        <w:jc w:val="both"/>
      </w:pPr>
    </w:p>
    <w:p w:rsidR="00F91D11" w:rsidRDefault="00F91D11" w:rsidP="00F91D11">
      <w:pPr>
        <w:pStyle w:val="a3"/>
        <w:rPr>
          <w:sz w:val="24"/>
          <w:szCs w:val="24"/>
        </w:rPr>
      </w:pPr>
      <w:r>
        <w:rPr>
          <w:rFonts w:ascii="Times New Roman" w:hAnsi="Times New Roman"/>
          <w:sz w:val="24"/>
          <w:szCs w:val="24"/>
        </w:rPr>
        <w:t xml:space="preserve">И. о. Главы </w:t>
      </w:r>
      <w:proofErr w:type="spellStart"/>
      <w:r>
        <w:rPr>
          <w:rFonts w:ascii="Times New Roman" w:hAnsi="Times New Roman"/>
          <w:sz w:val="24"/>
          <w:szCs w:val="24"/>
        </w:rPr>
        <w:t>Усть-Тымского</w:t>
      </w:r>
      <w:proofErr w:type="spellEnd"/>
      <w:r>
        <w:rPr>
          <w:rFonts w:ascii="Times New Roman" w:hAnsi="Times New Roman"/>
          <w:sz w:val="24"/>
          <w:szCs w:val="24"/>
        </w:rPr>
        <w:t xml:space="preserve"> сельского поселения                                             Т.В. Трофимова</w:t>
      </w:r>
      <w:r>
        <w:rPr>
          <w:rFonts w:ascii="Times New Roman" w:hAnsi="Times New Roman"/>
          <w:b/>
          <w:sz w:val="24"/>
          <w:szCs w:val="24"/>
        </w:rPr>
        <w:t xml:space="preserve"> </w:t>
      </w:r>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9E768D" w:rsidRDefault="009E768D"/>
    <w:sectPr w:rsidR="009E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11"/>
    <w:rsid w:val="000C3C7B"/>
    <w:rsid w:val="001754D2"/>
    <w:rsid w:val="003E630E"/>
    <w:rsid w:val="009E768D"/>
    <w:rsid w:val="00C220DB"/>
    <w:rsid w:val="00DF57AC"/>
    <w:rsid w:val="00F9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D11"/>
    <w:pPr>
      <w:spacing w:after="0" w:line="240" w:lineRule="auto"/>
    </w:pPr>
    <w:rPr>
      <w:rFonts w:ascii="Calibri" w:eastAsia="Calibri" w:hAnsi="Calibri" w:cs="Times New Roman"/>
    </w:rPr>
  </w:style>
  <w:style w:type="character" w:styleId="a4">
    <w:name w:val="Hyperlink"/>
    <w:basedOn w:val="a0"/>
    <w:uiPriority w:val="99"/>
    <w:semiHidden/>
    <w:unhideWhenUsed/>
    <w:rsid w:val="001754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D11"/>
    <w:pPr>
      <w:spacing w:after="0" w:line="240" w:lineRule="auto"/>
    </w:pPr>
    <w:rPr>
      <w:rFonts w:ascii="Calibri" w:eastAsia="Calibri" w:hAnsi="Calibri" w:cs="Times New Roman"/>
    </w:rPr>
  </w:style>
  <w:style w:type="character" w:styleId="a4">
    <w:name w:val="Hyperlink"/>
    <w:basedOn w:val="a0"/>
    <w:uiPriority w:val="99"/>
    <w:semiHidden/>
    <w:unhideWhenUsed/>
    <w:rsid w:val="00175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6128">
      <w:bodyDiv w:val="1"/>
      <w:marLeft w:val="0"/>
      <w:marRight w:val="0"/>
      <w:marTop w:val="0"/>
      <w:marBottom w:val="0"/>
      <w:divBdr>
        <w:top w:val="none" w:sz="0" w:space="0" w:color="auto"/>
        <w:left w:val="none" w:sz="0" w:space="0" w:color="auto"/>
        <w:bottom w:val="none" w:sz="0" w:space="0" w:color="auto"/>
        <w:right w:val="none" w:sz="0" w:space="0" w:color="auto"/>
      </w:divBdr>
      <w:divsChild>
        <w:div w:id="1395738087">
          <w:marLeft w:val="0"/>
          <w:marRight w:val="0"/>
          <w:marTop w:val="0"/>
          <w:marBottom w:val="0"/>
          <w:divBdr>
            <w:top w:val="none" w:sz="0" w:space="0" w:color="auto"/>
            <w:left w:val="none" w:sz="0" w:space="0" w:color="auto"/>
            <w:bottom w:val="none" w:sz="0" w:space="0" w:color="auto"/>
            <w:right w:val="none" w:sz="0" w:space="0" w:color="auto"/>
          </w:divBdr>
        </w:div>
        <w:div w:id="1513449433">
          <w:marLeft w:val="0"/>
          <w:marRight w:val="0"/>
          <w:marTop w:val="0"/>
          <w:marBottom w:val="0"/>
          <w:divBdr>
            <w:top w:val="none" w:sz="0" w:space="0" w:color="auto"/>
            <w:left w:val="none" w:sz="0" w:space="0" w:color="auto"/>
            <w:bottom w:val="none" w:sz="0" w:space="0" w:color="auto"/>
            <w:right w:val="none" w:sz="0" w:space="0" w:color="auto"/>
          </w:divBdr>
        </w:div>
        <w:div w:id="604920855">
          <w:marLeft w:val="0"/>
          <w:marRight w:val="0"/>
          <w:marTop w:val="0"/>
          <w:marBottom w:val="0"/>
          <w:divBdr>
            <w:top w:val="none" w:sz="0" w:space="0" w:color="auto"/>
            <w:left w:val="none" w:sz="0" w:space="0" w:color="auto"/>
            <w:bottom w:val="none" w:sz="0" w:space="0" w:color="auto"/>
            <w:right w:val="none" w:sz="0" w:space="0" w:color="auto"/>
          </w:divBdr>
        </w:div>
        <w:div w:id="2053731165">
          <w:marLeft w:val="0"/>
          <w:marRight w:val="0"/>
          <w:marTop w:val="0"/>
          <w:marBottom w:val="0"/>
          <w:divBdr>
            <w:top w:val="none" w:sz="0" w:space="0" w:color="auto"/>
            <w:left w:val="none" w:sz="0" w:space="0" w:color="auto"/>
            <w:bottom w:val="none" w:sz="0" w:space="0" w:color="auto"/>
            <w:right w:val="none" w:sz="0" w:space="0" w:color="auto"/>
          </w:divBdr>
        </w:div>
      </w:divsChild>
    </w:div>
    <w:div w:id="19971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585cf44cd76d6cfd2491e5713fd663e8e56a3831/" TargetMode="External"/><Relationship Id="rId13" Type="http://schemas.openxmlformats.org/officeDocument/2006/relationships/hyperlink" Target="https://www.consultant.ru/document/cons_doc_LAW_461102/9066705b3210c244f4b2caba0da8ec7186f0d1ab/" TargetMode="External"/><Relationship Id="rId18" Type="http://schemas.openxmlformats.org/officeDocument/2006/relationships/hyperlink" Target="https://www.consultant.ru/document/cons_doc_LAW_461022/" TargetMode="External"/><Relationship Id="rId3" Type="http://schemas.openxmlformats.org/officeDocument/2006/relationships/settings" Target="settings.xml"/><Relationship Id="rId7" Type="http://schemas.openxmlformats.org/officeDocument/2006/relationships/hyperlink" Target="https://www.consultant.ru/document/cons_doc_LAW_465798/a593eaab768d34bf2d7419322eac79481e73cf03/" TargetMode="External"/><Relationship Id="rId12" Type="http://schemas.openxmlformats.org/officeDocument/2006/relationships/hyperlink" Target="https://www.consultant.ru/document/cons_doc_LAW_461102/d6aa4f5374347120919d6d0ca106e089be185a9b/" TargetMode="External"/><Relationship Id="rId17" Type="http://schemas.openxmlformats.org/officeDocument/2006/relationships/hyperlink" Target="https://www.consultant.ru/document/cons_doc_LAW_461106/" TargetMode="External"/><Relationship Id="rId2" Type="http://schemas.microsoft.com/office/2007/relationships/stylesWithEffects" Target="stylesWithEffects.xml"/><Relationship Id="rId16" Type="http://schemas.openxmlformats.org/officeDocument/2006/relationships/hyperlink" Target="https://www.consultant.ru/document/cons_doc_LAW_46001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126420/" TargetMode="External"/><Relationship Id="rId11" Type="http://schemas.openxmlformats.org/officeDocument/2006/relationships/hyperlink" Target="https://www.consultant.ru/document/cons_doc_LAW_465798/a2588b2a1374c05e0939bb4df8e54fc0dfd6e000/" TargetMode="External"/><Relationship Id="rId5" Type="http://schemas.openxmlformats.org/officeDocument/2006/relationships/hyperlink" Target="https://www.consultant.ru/document/cons_doc_LAW_465798/d44bdb356e6a691d0c72fef05ed16f68af0af9eb/" TargetMode="External"/><Relationship Id="rId15" Type="http://schemas.openxmlformats.org/officeDocument/2006/relationships/hyperlink" Target="https://www.consultant.ru/document/cons_doc_LAW_461102/d6aa4f5374347120919d6d0ca106e089be185a9b/" TargetMode="External"/><Relationship Id="rId10" Type="http://schemas.openxmlformats.org/officeDocument/2006/relationships/hyperlink" Target="https://www.consultant.ru/document/cons_doc_LAW_465798/a2588b2a1374c05e0939bb4df8e54fc0dfd6e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65798/a2588b2a1374c05e0939bb4df8e54fc0dfd6e000/" TargetMode="External"/><Relationship Id="rId14" Type="http://schemas.openxmlformats.org/officeDocument/2006/relationships/hyperlink" Target="https://www.consultant.ru/document/cons_doc_LAW_461102/df32b8231cf067c4d4e864c717eb6b398358b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4</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2024-05-03T04:20:00Z</dcterms:created>
  <dcterms:modified xsi:type="dcterms:W3CDTF">2024-05-07T04:57:00Z</dcterms:modified>
</cp:coreProperties>
</file>