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D0" w:rsidRDefault="005F77D0" w:rsidP="005F77D0">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 «УСТЬ-ТЫМСКОЕ СЕЛЬСКОЕ ПОСЕЛЕНИЕ»</w:t>
      </w:r>
    </w:p>
    <w:p w:rsidR="005F77D0" w:rsidRDefault="005F77D0" w:rsidP="005F77D0">
      <w:pPr>
        <w:spacing w:after="0" w:line="240" w:lineRule="auto"/>
        <w:jc w:val="center"/>
        <w:rPr>
          <w:rFonts w:ascii="Times New Roman" w:hAnsi="Times New Roman"/>
          <w:b/>
          <w:sz w:val="24"/>
          <w:szCs w:val="24"/>
        </w:rPr>
      </w:pPr>
    </w:p>
    <w:p w:rsidR="005F77D0" w:rsidRDefault="005F77D0" w:rsidP="005F77D0">
      <w:pPr>
        <w:spacing w:after="0" w:line="240" w:lineRule="auto"/>
        <w:jc w:val="center"/>
        <w:rPr>
          <w:rFonts w:ascii="Times New Roman" w:hAnsi="Times New Roman"/>
          <w:b/>
          <w:sz w:val="24"/>
          <w:szCs w:val="24"/>
        </w:rPr>
      </w:pPr>
      <w:r>
        <w:rPr>
          <w:rFonts w:ascii="Times New Roman" w:hAnsi="Times New Roman"/>
          <w:b/>
          <w:sz w:val="24"/>
          <w:szCs w:val="24"/>
        </w:rPr>
        <w:t>АДМИНИСТРАЦИЯ УСТЬ-ТЫМСКОГО СЕЛЬСКОГО ПОСЕЛЕНИЯ</w:t>
      </w:r>
    </w:p>
    <w:p w:rsidR="005F77D0" w:rsidRDefault="005F77D0" w:rsidP="005F77D0">
      <w:pPr>
        <w:spacing w:after="0" w:line="240" w:lineRule="auto"/>
        <w:jc w:val="center"/>
        <w:rPr>
          <w:rFonts w:ascii="Times New Roman" w:hAnsi="Times New Roman"/>
          <w:b/>
          <w:sz w:val="24"/>
          <w:szCs w:val="24"/>
        </w:rPr>
      </w:pPr>
    </w:p>
    <w:p w:rsidR="005F77D0" w:rsidRDefault="005F77D0" w:rsidP="005F77D0">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5F77D0" w:rsidRDefault="005F77D0" w:rsidP="005F77D0">
      <w:pPr>
        <w:widowControl w:val="0"/>
        <w:suppressAutoHyphens/>
        <w:spacing w:after="0" w:line="240" w:lineRule="auto"/>
        <w:rPr>
          <w:rFonts w:ascii="Times New Roman" w:hAnsi="Times New Roman"/>
          <w:sz w:val="24"/>
          <w:szCs w:val="24"/>
        </w:rPr>
      </w:pPr>
    </w:p>
    <w:p w:rsidR="005F77D0" w:rsidRDefault="005F77D0" w:rsidP="005F77D0">
      <w:pPr>
        <w:widowControl w:val="0"/>
        <w:suppressAutoHyphens/>
        <w:spacing w:after="0" w:line="240" w:lineRule="auto"/>
        <w:rPr>
          <w:rFonts w:ascii="Times New Roman" w:hAnsi="Times New Roman"/>
          <w:kern w:val="2"/>
          <w:sz w:val="24"/>
          <w:szCs w:val="24"/>
        </w:rPr>
      </w:pPr>
      <w:r>
        <w:rPr>
          <w:rFonts w:ascii="Times New Roman" w:hAnsi="Times New Roman"/>
          <w:sz w:val="24"/>
          <w:szCs w:val="24"/>
        </w:rPr>
        <w:t>21.12</w:t>
      </w:r>
      <w:r>
        <w:rPr>
          <w:rFonts w:ascii="Times New Roman" w:hAnsi="Times New Roman"/>
          <w:bCs/>
          <w:color w:val="000000"/>
          <w:kern w:val="2"/>
          <w:sz w:val="24"/>
          <w:szCs w:val="24"/>
        </w:rPr>
        <w:t>.2022</w:t>
      </w:r>
      <w:r>
        <w:rPr>
          <w:rFonts w:ascii="Times New Roman" w:hAnsi="Times New Roman"/>
          <w:kern w:val="2"/>
          <w:sz w:val="24"/>
          <w:szCs w:val="24"/>
        </w:rPr>
        <w:t xml:space="preserve">                                                                                                                                </w:t>
      </w:r>
      <w:r>
        <w:rPr>
          <w:rFonts w:ascii="Times New Roman" w:hAnsi="Times New Roman"/>
          <w:b/>
          <w:kern w:val="2"/>
          <w:sz w:val="24"/>
          <w:szCs w:val="24"/>
        </w:rPr>
        <w:t>№ 34</w:t>
      </w:r>
    </w:p>
    <w:p w:rsidR="005F77D0" w:rsidRDefault="005F77D0" w:rsidP="005F77D0">
      <w:pPr>
        <w:widowControl w:val="0"/>
        <w:tabs>
          <w:tab w:val="left" w:pos="1560"/>
        </w:tabs>
        <w:suppressAutoHyphens/>
        <w:spacing w:after="0" w:line="240" w:lineRule="auto"/>
        <w:rPr>
          <w:rFonts w:ascii="Times New Roman" w:hAnsi="Times New Roman"/>
          <w:kern w:val="2"/>
          <w:sz w:val="24"/>
          <w:szCs w:val="24"/>
        </w:rPr>
      </w:pPr>
      <w:r>
        <w:rPr>
          <w:rFonts w:ascii="Times New Roman" w:hAnsi="Times New Roman"/>
          <w:kern w:val="2"/>
          <w:sz w:val="24"/>
          <w:szCs w:val="24"/>
        </w:rPr>
        <w:t>с. Усть-Тым</w:t>
      </w:r>
    </w:p>
    <w:p w:rsidR="005F77D0" w:rsidRDefault="005F77D0" w:rsidP="005F77D0">
      <w:pPr>
        <w:widowControl w:val="0"/>
        <w:tabs>
          <w:tab w:val="left" w:pos="1560"/>
        </w:tabs>
        <w:suppressAutoHyphens/>
        <w:spacing w:after="0" w:line="240" w:lineRule="auto"/>
        <w:jc w:val="center"/>
      </w:pPr>
    </w:p>
    <w:p w:rsidR="005F77D0" w:rsidRDefault="005F77D0" w:rsidP="005F77D0">
      <w:pPr>
        <w:widowControl w:val="0"/>
        <w:tabs>
          <w:tab w:val="left" w:pos="1560"/>
        </w:tabs>
        <w:suppressAutoHyphens/>
        <w:spacing w:after="0" w:line="240" w:lineRule="auto"/>
        <w:jc w:val="center"/>
        <w:rPr>
          <w:rFonts w:ascii="Times New Roman" w:hAnsi="Times New Roman"/>
          <w:bCs/>
          <w:color w:val="000000"/>
          <w:sz w:val="24"/>
          <w:szCs w:val="24"/>
        </w:rPr>
      </w:pPr>
      <w:r w:rsidRPr="005F77D0">
        <w:rPr>
          <w:rFonts w:ascii="Times New Roman" w:hAnsi="Times New Roman"/>
          <w:color w:val="000000"/>
          <w:sz w:val="24"/>
          <w:szCs w:val="24"/>
        </w:rPr>
        <w:t>О</w:t>
      </w:r>
      <w:r w:rsidRPr="005F77D0">
        <w:rPr>
          <w:rFonts w:ascii="Times New Roman" w:hAnsi="Times New Roman"/>
          <w:bCs/>
          <w:color w:val="000000"/>
          <w:sz w:val="24"/>
          <w:szCs w:val="24"/>
        </w:rPr>
        <w:t xml:space="preserve">б утверждении Положения о контрактной службе </w:t>
      </w:r>
    </w:p>
    <w:p w:rsidR="005F77D0" w:rsidRPr="005F77D0" w:rsidRDefault="005F77D0" w:rsidP="005F77D0">
      <w:pPr>
        <w:widowControl w:val="0"/>
        <w:tabs>
          <w:tab w:val="left" w:pos="1560"/>
        </w:tabs>
        <w:suppressAutoHyphens/>
        <w:spacing w:after="0" w:line="240" w:lineRule="auto"/>
        <w:jc w:val="center"/>
        <w:rPr>
          <w:rFonts w:ascii="Times New Roman" w:hAnsi="Times New Roman"/>
          <w:kern w:val="2"/>
          <w:sz w:val="24"/>
          <w:szCs w:val="24"/>
        </w:rPr>
      </w:pPr>
      <w:r w:rsidRPr="005F77D0">
        <w:rPr>
          <w:rFonts w:ascii="Times New Roman" w:hAnsi="Times New Roman"/>
          <w:bCs/>
          <w:color w:val="000000"/>
          <w:sz w:val="24"/>
          <w:szCs w:val="24"/>
        </w:rPr>
        <w:t>Администрации Усть-Тымского сельского поселения</w:t>
      </w:r>
      <w:r w:rsidRPr="005F77D0">
        <w:rPr>
          <w:rFonts w:ascii="Times New Roman" w:hAnsi="Times New Roman"/>
          <w:sz w:val="24"/>
          <w:szCs w:val="24"/>
        </w:rPr>
        <w:t xml:space="preserve"> </w:t>
      </w:r>
    </w:p>
    <w:p w:rsidR="005F77D0" w:rsidRDefault="005F77D0" w:rsidP="005F77D0">
      <w:pPr>
        <w:autoSpaceDE w:val="0"/>
        <w:autoSpaceDN w:val="0"/>
        <w:adjustRightInd w:val="0"/>
        <w:spacing w:after="0" w:line="240" w:lineRule="auto"/>
        <w:jc w:val="both"/>
        <w:rPr>
          <w:rFonts w:ascii="Times New Roman" w:eastAsia="NSimSun" w:hAnsi="Times New Roman"/>
          <w:kern w:val="2"/>
          <w:sz w:val="24"/>
          <w:szCs w:val="24"/>
          <w:lang w:eastAsia="zh-CN" w:bidi="hi-IN"/>
        </w:rPr>
      </w:pPr>
    </w:p>
    <w:p w:rsidR="005F77D0" w:rsidRDefault="005F77D0" w:rsidP="005F77D0">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855FE9">
        <w:rPr>
          <w:rFonts w:ascii="Times New Roman" w:hAnsi="Times New Roman"/>
          <w:color w:val="000000"/>
          <w:sz w:val="24"/>
          <w:szCs w:val="24"/>
        </w:rPr>
        <w:t>В целях организации деятельности Админист</w:t>
      </w:r>
      <w:r>
        <w:rPr>
          <w:rFonts w:ascii="Times New Roman" w:hAnsi="Times New Roman"/>
          <w:color w:val="000000"/>
          <w:sz w:val="24"/>
          <w:szCs w:val="24"/>
        </w:rPr>
        <w:t>рации Усть-Тымского сельского поселения</w:t>
      </w:r>
      <w:r w:rsidRPr="00855FE9">
        <w:rPr>
          <w:rFonts w:ascii="Times New Roman" w:hAnsi="Times New Roman"/>
          <w:color w:val="000000"/>
          <w:sz w:val="24"/>
          <w:szCs w:val="24"/>
        </w:rPr>
        <w:t xml:space="preserve"> </w:t>
      </w:r>
      <w:r>
        <w:rPr>
          <w:rFonts w:ascii="Times New Roman" w:hAnsi="Times New Roman"/>
          <w:color w:val="000000"/>
          <w:sz w:val="24"/>
          <w:szCs w:val="24"/>
        </w:rPr>
        <w:t xml:space="preserve">при </w:t>
      </w:r>
      <w:r w:rsidRPr="00855FE9">
        <w:rPr>
          <w:rFonts w:ascii="Times New Roman" w:hAnsi="Times New Roman"/>
          <w:color w:val="000000"/>
          <w:sz w:val="24"/>
          <w:szCs w:val="24"/>
        </w:rPr>
        <w:t>осуществлени</w:t>
      </w:r>
      <w:r>
        <w:rPr>
          <w:rFonts w:ascii="Times New Roman" w:hAnsi="Times New Roman"/>
          <w:color w:val="000000"/>
          <w:sz w:val="24"/>
          <w:szCs w:val="24"/>
        </w:rPr>
        <w:t>и</w:t>
      </w:r>
      <w:r w:rsidRPr="00855FE9">
        <w:rPr>
          <w:rFonts w:ascii="Times New Roman" w:hAnsi="Times New Roman"/>
          <w:color w:val="000000"/>
          <w:sz w:val="24"/>
          <w:szCs w:val="24"/>
        </w:rPr>
        <w:t xml:space="preserve"> закупок для собственных нужд, </w:t>
      </w:r>
      <w:r>
        <w:rPr>
          <w:rFonts w:ascii="Times New Roman" w:hAnsi="Times New Roman"/>
          <w:color w:val="000000"/>
          <w:sz w:val="24"/>
          <w:szCs w:val="24"/>
        </w:rPr>
        <w:t xml:space="preserve">на основании Федерального закона от 6 октября 2003 года №131-ФЗ «Об общих принципах организации местного самоуправления в Российской Федерации», Федерального закона от 5 апреля </w:t>
      </w:r>
      <w:r w:rsidRPr="00855FE9">
        <w:rPr>
          <w:rFonts w:ascii="Times New Roman" w:hAnsi="Times New Roman"/>
          <w:color w:val="000000"/>
          <w:sz w:val="24"/>
          <w:szCs w:val="24"/>
        </w:rPr>
        <w:t xml:space="preserve">2013 </w:t>
      </w:r>
      <w:r>
        <w:rPr>
          <w:rFonts w:ascii="Times New Roman" w:hAnsi="Times New Roman"/>
          <w:color w:val="000000"/>
          <w:sz w:val="24"/>
          <w:szCs w:val="24"/>
        </w:rPr>
        <w:t>года №</w:t>
      </w:r>
      <w:r w:rsidRPr="00855FE9">
        <w:rPr>
          <w:rFonts w:ascii="Times New Roman" w:hAnsi="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w:t>
      </w:r>
      <w:r>
        <w:rPr>
          <w:rFonts w:ascii="Times New Roman" w:hAnsi="Times New Roman"/>
          <w:sz w:val="24"/>
          <w:szCs w:val="24"/>
        </w:rPr>
        <w:t xml:space="preserve"> Администрация Усть-Тымского сельского поселения </w:t>
      </w: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ПОСТАНОВЛЯЕТ:</w:t>
      </w:r>
    </w:p>
    <w:p w:rsidR="005F77D0" w:rsidRDefault="005F77D0" w:rsidP="005F77D0">
      <w:pPr>
        <w:autoSpaceDE w:val="0"/>
        <w:autoSpaceDN w:val="0"/>
        <w:adjustRightInd w:val="0"/>
        <w:spacing w:after="0" w:line="240" w:lineRule="auto"/>
        <w:rPr>
          <w:rFonts w:ascii="Times New Roman" w:hAnsi="Times New Roman"/>
          <w:b/>
          <w:sz w:val="24"/>
          <w:szCs w:val="24"/>
        </w:rPr>
      </w:pPr>
    </w:p>
    <w:p w:rsidR="005F77D0" w:rsidRDefault="005F77D0" w:rsidP="005F77D0">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1. Утвердить</w:t>
      </w:r>
      <w:r w:rsidRPr="005F77D0">
        <w:rPr>
          <w:rFonts w:ascii="Times New Roman" w:hAnsi="Times New Roman"/>
          <w:color w:val="000000"/>
          <w:sz w:val="24"/>
          <w:szCs w:val="24"/>
          <w:shd w:val="clear" w:color="auto" w:fill="FFFFFF"/>
        </w:rPr>
        <w:t xml:space="preserve"> </w:t>
      </w:r>
      <w:r w:rsidRPr="00855FE9">
        <w:rPr>
          <w:rFonts w:ascii="Times New Roman" w:hAnsi="Times New Roman"/>
          <w:color w:val="000000"/>
          <w:sz w:val="24"/>
          <w:szCs w:val="24"/>
          <w:shd w:val="clear" w:color="auto" w:fill="FFFFFF"/>
        </w:rPr>
        <w:t>Положение</w:t>
      </w:r>
      <w:r w:rsidRPr="00855FE9">
        <w:rPr>
          <w:rFonts w:ascii="Times New Roman" w:hAnsi="Times New Roman"/>
          <w:color w:val="000000"/>
          <w:sz w:val="24"/>
          <w:szCs w:val="24"/>
        </w:rPr>
        <w:t xml:space="preserve"> о контрактной службе Администрации </w:t>
      </w:r>
      <w:r>
        <w:rPr>
          <w:rFonts w:ascii="Times New Roman" w:hAnsi="Times New Roman"/>
          <w:color w:val="000000"/>
          <w:sz w:val="24"/>
          <w:szCs w:val="24"/>
        </w:rPr>
        <w:t xml:space="preserve">Усть-Тымского </w:t>
      </w:r>
      <w:r w:rsidRPr="00855FE9">
        <w:rPr>
          <w:rFonts w:ascii="Times New Roman" w:hAnsi="Times New Roman"/>
          <w:color w:val="000000"/>
          <w:sz w:val="24"/>
          <w:szCs w:val="24"/>
        </w:rPr>
        <w:t>сельского поселен</w:t>
      </w:r>
      <w:r>
        <w:rPr>
          <w:rFonts w:ascii="Times New Roman" w:hAnsi="Times New Roman"/>
          <w:color w:val="000000"/>
          <w:sz w:val="24"/>
          <w:szCs w:val="24"/>
        </w:rPr>
        <w:t>ия</w:t>
      </w:r>
      <w:r>
        <w:rPr>
          <w:rFonts w:ascii="Times New Roman" w:hAnsi="Times New Roman"/>
          <w:sz w:val="24"/>
          <w:szCs w:val="24"/>
        </w:rPr>
        <w:t xml:space="preserve"> согласно приложению к настоящему постановлению. </w:t>
      </w:r>
    </w:p>
    <w:p w:rsidR="005F77D0" w:rsidRDefault="005F77D0" w:rsidP="005F77D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Настоящее постановление вступает в силу со дня его обнародования.</w:t>
      </w: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 о. Главы Усть-Тымского </w:t>
      </w:r>
    </w:p>
    <w:p w:rsidR="005F77D0" w:rsidRDefault="005F77D0" w:rsidP="005F77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поселения                                                                                         Т. В. Трофимова</w:t>
      </w: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both"/>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rPr>
          <w:rFonts w:ascii="Times New Roman" w:hAnsi="Times New Roman"/>
          <w:sz w:val="24"/>
          <w:szCs w:val="24"/>
        </w:rPr>
      </w:pPr>
    </w:p>
    <w:p w:rsidR="005F77D0" w:rsidRDefault="005F77D0" w:rsidP="005F77D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rsidR="005F77D0" w:rsidRDefault="005F77D0" w:rsidP="005F77D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постановлением Администрации</w:t>
      </w:r>
    </w:p>
    <w:p w:rsidR="005F77D0" w:rsidRDefault="005F77D0" w:rsidP="005F77D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Усть-Тымского сельского поселения </w:t>
      </w:r>
    </w:p>
    <w:p w:rsidR="005F77D0" w:rsidRDefault="005F77D0" w:rsidP="005F77D0">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от 21.12.2022 г. № 34</w:t>
      </w:r>
    </w:p>
    <w:p w:rsidR="005F77D0" w:rsidRDefault="005F77D0" w:rsidP="005F77D0">
      <w:pPr>
        <w:autoSpaceDE w:val="0"/>
        <w:autoSpaceDN w:val="0"/>
        <w:adjustRightInd w:val="0"/>
        <w:spacing w:after="0" w:line="240" w:lineRule="auto"/>
        <w:ind w:firstLine="709"/>
        <w:jc w:val="center"/>
        <w:rPr>
          <w:rFonts w:ascii="Times New Roman" w:hAnsi="Times New Roman"/>
          <w:sz w:val="24"/>
          <w:szCs w:val="24"/>
        </w:rPr>
      </w:pPr>
    </w:p>
    <w:p w:rsidR="005F77D0" w:rsidRDefault="005F77D0" w:rsidP="005F77D0">
      <w:pPr>
        <w:autoSpaceDE w:val="0"/>
        <w:autoSpaceDN w:val="0"/>
        <w:adjustRightInd w:val="0"/>
        <w:spacing w:after="0" w:line="240" w:lineRule="auto"/>
        <w:jc w:val="center"/>
        <w:rPr>
          <w:rFonts w:ascii="Times New Roman" w:hAnsi="Times New Roman"/>
          <w:b/>
          <w:color w:val="000000"/>
          <w:sz w:val="24"/>
          <w:szCs w:val="24"/>
          <w:lang w:eastAsia="en-US"/>
        </w:rPr>
      </w:pPr>
      <w:r w:rsidRPr="005F77D0">
        <w:rPr>
          <w:rFonts w:ascii="Times New Roman" w:hAnsi="Times New Roman"/>
          <w:b/>
          <w:bCs/>
          <w:sz w:val="24"/>
          <w:szCs w:val="24"/>
          <w:lang w:eastAsia="en-US"/>
        </w:rPr>
        <w:t xml:space="preserve">Положение о контрактной службе </w:t>
      </w:r>
      <w:r w:rsidRPr="005F77D0">
        <w:rPr>
          <w:rFonts w:ascii="Times New Roman" w:hAnsi="Times New Roman"/>
          <w:b/>
          <w:color w:val="000000"/>
          <w:sz w:val="24"/>
          <w:szCs w:val="24"/>
          <w:lang w:eastAsia="en-US"/>
        </w:rPr>
        <w:t>Админист</w:t>
      </w:r>
      <w:r>
        <w:rPr>
          <w:rFonts w:ascii="Times New Roman" w:hAnsi="Times New Roman"/>
          <w:b/>
          <w:color w:val="000000"/>
          <w:sz w:val="24"/>
          <w:szCs w:val="24"/>
          <w:lang w:eastAsia="en-US"/>
        </w:rPr>
        <w:t xml:space="preserve">рации </w:t>
      </w:r>
    </w:p>
    <w:p w:rsidR="005F77D0" w:rsidRPr="005F77D0" w:rsidRDefault="005F77D0" w:rsidP="005F77D0">
      <w:pPr>
        <w:autoSpaceDE w:val="0"/>
        <w:autoSpaceDN w:val="0"/>
        <w:adjustRightInd w:val="0"/>
        <w:spacing w:after="0" w:line="240" w:lineRule="auto"/>
        <w:jc w:val="center"/>
        <w:rPr>
          <w:rFonts w:ascii="Times New Roman" w:hAnsi="Times New Roman"/>
          <w:b/>
          <w:bCs/>
          <w:color w:val="000000"/>
          <w:sz w:val="24"/>
          <w:szCs w:val="24"/>
          <w:lang w:eastAsia="en-US"/>
        </w:rPr>
      </w:pPr>
      <w:r>
        <w:rPr>
          <w:rFonts w:ascii="Times New Roman" w:hAnsi="Times New Roman"/>
          <w:b/>
          <w:color w:val="000000"/>
          <w:sz w:val="24"/>
          <w:szCs w:val="24"/>
          <w:lang w:eastAsia="en-US"/>
        </w:rPr>
        <w:t xml:space="preserve">Усть-Тымского сельского поселения </w:t>
      </w:r>
    </w:p>
    <w:p w:rsidR="005F77D0" w:rsidRPr="005F77D0" w:rsidRDefault="005F77D0" w:rsidP="005F77D0">
      <w:pPr>
        <w:autoSpaceDE w:val="0"/>
        <w:autoSpaceDN w:val="0"/>
        <w:adjustRightInd w:val="0"/>
        <w:spacing w:after="0" w:line="240" w:lineRule="auto"/>
        <w:jc w:val="center"/>
        <w:outlineLvl w:val="0"/>
        <w:rPr>
          <w:rFonts w:ascii="Times New Roman" w:hAnsi="Times New Roman"/>
          <w:iCs/>
          <w:sz w:val="24"/>
          <w:szCs w:val="24"/>
          <w:lang w:eastAsia="en-US"/>
        </w:rPr>
      </w:pPr>
    </w:p>
    <w:p w:rsidR="005F77D0" w:rsidRPr="005F77D0" w:rsidRDefault="005F77D0" w:rsidP="005F77D0">
      <w:pPr>
        <w:autoSpaceDE w:val="0"/>
        <w:autoSpaceDN w:val="0"/>
        <w:adjustRightInd w:val="0"/>
        <w:spacing w:after="0" w:line="240" w:lineRule="auto"/>
        <w:jc w:val="center"/>
        <w:outlineLvl w:val="0"/>
        <w:rPr>
          <w:rFonts w:ascii="Times New Roman" w:hAnsi="Times New Roman"/>
          <w:iCs/>
          <w:sz w:val="24"/>
          <w:szCs w:val="24"/>
          <w:lang w:eastAsia="en-US"/>
        </w:rPr>
      </w:pPr>
      <w:r w:rsidRPr="005F77D0">
        <w:rPr>
          <w:rFonts w:ascii="Times New Roman" w:hAnsi="Times New Roman"/>
          <w:iCs/>
          <w:sz w:val="24"/>
          <w:szCs w:val="24"/>
          <w:lang w:eastAsia="en-US"/>
        </w:rPr>
        <w:t>I. Общие положения</w:t>
      </w:r>
    </w:p>
    <w:p w:rsidR="005F77D0" w:rsidRPr="005F77D0" w:rsidRDefault="005F77D0" w:rsidP="005F77D0">
      <w:pPr>
        <w:autoSpaceDE w:val="0"/>
        <w:autoSpaceDN w:val="0"/>
        <w:adjustRightInd w:val="0"/>
        <w:spacing w:after="0" w:line="240" w:lineRule="auto"/>
        <w:jc w:val="center"/>
        <w:rPr>
          <w:rFonts w:ascii="Times New Roman" w:hAnsi="Times New Roman"/>
          <w:iCs/>
          <w:sz w:val="24"/>
          <w:szCs w:val="24"/>
          <w:lang w:eastAsia="en-US"/>
        </w:rPr>
      </w:pP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1. Настоящее Положение о контрактной службе </w:t>
      </w:r>
      <w:r w:rsidRPr="005F77D0">
        <w:rPr>
          <w:rFonts w:ascii="Times New Roman" w:hAnsi="Times New Roman"/>
          <w:sz w:val="24"/>
          <w:szCs w:val="24"/>
          <w:lang w:eastAsia="en-US"/>
        </w:rPr>
        <w:t>Администр</w:t>
      </w:r>
      <w:r>
        <w:rPr>
          <w:rFonts w:ascii="Times New Roman" w:hAnsi="Times New Roman"/>
          <w:sz w:val="24"/>
          <w:szCs w:val="24"/>
          <w:lang w:eastAsia="en-US"/>
        </w:rPr>
        <w:t xml:space="preserve">ации Усть-Тымского сельского поселения </w:t>
      </w:r>
      <w:r w:rsidRPr="005F77D0">
        <w:rPr>
          <w:rFonts w:ascii="Times New Roman" w:hAnsi="Times New Roman"/>
          <w:iCs/>
          <w:sz w:val="24"/>
          <w:szCs w:val="24"/>
          <w:lang w:eastAsia="en-US"/>
        </w:rPr>
        <w:t>(далее – Положение, контрактная служба) устанавливает правила организации деятельности контрактной службы при планировании и осуществлении закупок товаров, работ, услуг для обеспечения муниципальных нужд.</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2. </w:t>
      </w:r>
      <w:r w:rsidRPr="005F77D0">
        <w:rPr>
          <w:rFonts w:ascii="Times New Roman" w:hAnsi="Times New Roman"/>
          <w:color w:val="000000"/>
          <w:sz w:val="24"/>
          <w:szCs w:val="24"/>
          <w:shd w:val="clear" w:color="auto" w:fill="FFFFFF"/>
          <w:lang w:eastAsia="en-US"/>
        </w:rPr>
        <w:t>Контрактная служба создается в целях обеспечения планирования и осуществления заказчиком в соответствии с Федеральным </w:t>
      </w:r>
      <w:r w:rsidRPr="005F77D0">
        <w:rPr>
          <w:rFonts w:ascii="Times New Roman" w:hAnsi="Times New Roman"/>
          <w:sz w:val="24"/>
          <w:szCs w:val="24"/>
          <w:shd w:val="clear" w:color="auto" w:fill="FFFFFF"/>
          <w:lang w:eastAsia="en-US"/>
        </w:rPr>
        <w:t>законом</w:t>
      </w:r>
      <w:r w:rsidRPr="005F77D0">
        <w:rPr>
          <w:rFonts w:ascii="Times New Roman" w:hAnsi="Times New Roman"/>
          <w:color w:val="000000"/>
          <w:sz w:val="24"/>
          <w:szCs w:val="24"/>
          <w:shd w:val="clear" w:color="auto" w:fill="FFFFFF"/>
          <w:lang w:eastAsia="en-US"/>
        </w:rPr>
        <w:t>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Заказчик, Федеральный закон) закупок товаров, работ, услуг для обеспечения муниципальных нужд (далее - закупка)</w:t>
      </w:r>
      <w:r w:rsidRPr="005F77D0">
        <w:rPr>
          <w:rFonts w:ascii="Times New Roman" w:hAnsi="Times New Roman"/>
          <w:iCs/>
          <w:sz w:val="24"/>
          <w:szCs w:val="24"/>
          <w:lang w:eastAsia="en-US"/>
        </w:rPr>
        <w:t>.</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3. Контрактная служба в своей деятельности руководствуется Конституцией Российской Федерации, </w:t>
      </w:r>
      <w:r w:rsidRPr="005F77D0">
        <w:rPr>
          <w:rFonts w:ascii="Times New Roman" w:hAnsi="Times New Roman"/>
          <w:sz w:val="24"/>
          <w:szCs w:val="24"/>
          <w:lang w:eastAsia="en-US"/>
        </w:rPr>
        <w:t xml:space="preserve">Федеральным законом, </w:t>
      </w:r>
      <w:r w:rsidRPr="005F77D0">
        <w:rPr>
          <w:rFonts w:ascii="Times New Roman" w:hAnsi="Times New Roman"/>
          <w:iCs/>
          <w:sz w:val="24"/>
          <w:szCs w:val="24"/>
          <w:lang w:eastAsia="en-US"/>
        </w:rPr>
        <w:t>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4. Основными принципами создания и функционирования контрактной службы при планировании и осуществлении закупок являются:</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привлечение квалифицированных специалистов, обладающих теоретическими и практическими знаниями и навыками в сфере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свободный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заключение контрактов на условиях, обеспечивающих наиболее эффективное достижение заданных результатов обеспечения муниципальных нужд;</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4) достижение Заказчиком заданных результатов обеспечения муниципальных нужд.</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5.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 (далее - контрактная служба без образования отдельного подразделения).</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6. Численность контрактной службы составляет 5 человек.</w:t>
      </w:r>
    </w:p>
    <w:p w:rsidR="005F77D0" w:rsidRPr="005F77D0" w:rsidRDefault="005F77D0" w:rsidP="005F77D0">
      <w:pPr>
        <w:autoSpaceDE w:val="0"/>
        <w:autoSpaceDN w:val="0"/>
        <w:adjustRightInd w:val="0"/>
        <w:spacing w:after="0" w:line="240" w:lineRule="auto"/>
        <w:jc w:val="both"/>
        <w:rPr>
          <w:rFonts w:ascii="Times New Roman" w:hAnsi="Times New Roman"/>
          <w:iCs/>
          <w:sz w:val="24"/>
          <w:szCs w:val="24"/>
          <w:lang w:eastAsia="en-US"/>
        </w:rPr>
      </w:pPr>
      <w:r w:rsidRPr="005F77D0">
        <w:rPr>
          <w:rFonts w:ascii="Times New Roman" w:hAnsi="Times New Roman"/>
          <w:iCs/>
          <w:sz w:val="24"/>
          <w:szCs w:val="24"/>
          <w:lang w:eastAsia="en-US"/>
        </w:rPr>
        <w:t>Структура контрактной службы Админист</w:t>
      </w:r>
      <w:r>
        <w:rPr>
          <w:rFonts w:ascii="Times New Roman" w:hAnsi="Times New Roman"/>
          <w:iCs/>
          <w:sz w:val="24"/>
          <w:szCs w:val="24"/>
          <w:lang w:eastAsia="en-US"/>
        </w:rPr>
        <w:t xml:space="preserve">рации Усть-Тымского сельского поселения </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p>
    <w:tbl>
      <w:tblPr>
        <w:tblW w:w="0" w:type="auto"/>
        <w:tblInd w:w="817" w:type="dxa"/>
        <w:tblLook w:val="04A0" w:firstRow="1" w:lastRow="0" w:firstColumn="1" w:lastColumn="0" w:noHBand="0" w:noVBand="1"/>
      </w:tblPr>
      <w:tblGrid>
        <w:gridCol w:w="2561"/>
        <w:gridCol w:w="6193"/>
      </w:tblGrid>
      <w:tr w:rsidR="00D22DCC" w:rsidRPr="005F77D0" w:rsidTr="003B442B">
        <w:trPr>
          <w:trHeight w:val="750"/>
        </w:trPr>
        <w:tc>
          <w:tcPr>
            <w:tcW w:w="2660"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А.А. Ильина</w:t>
            </w:r>
          </w:p>
        </w:tc>
        <w:tc>
          <w:tcPr>
            <w:tcW w:w="6554"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бухгалтер</w:t>
            </w:r>
            <w:r w:rsidRPr="005F77D0">
              <w:rPr>
                <w:rFonts w:ascii="Times New Roman" w:hAnsi="Times New Roman"/>
                <w:color w:val="000000"/>
                <w:sz w:val="24"/>
                <w:szCs w:val="24"/>
              </w:rPr>
              <w:t xml:space="preserve"> Админист</w:t>
            </w:r>
            <w:r>
              <w:rPr>
                <w:rFonts w:ascii="Times New Roman" w:hAnsi="Times New Roman"/>
                <w:color w:val="000000"/>
                <w:sz w:val="24"/>
                <w:szCs w:val="24"/>
              </w:rPr>
              <w:t>рации Усть-Тымского сельского поселения</w:t>
            </w:r>
            <w:r w:rsidR="005F77D0" w:rsidRPr="005F77D0">
              <w:rPr>
                <w:rFonts w:ascii="Times New Roman" w:hAnsi="Times New Roman"/>
                <w:color w:val="000000"/>
                <w:sz w:val="24"/>
                <w:szCs w:val="24"/>
              </w:rPr>
              <w:t xml:space="preserve"> (руководитель контрактной службы)</w:t>
            </w:r>
          </w:p>
        </w:tc>
      </w:tr>
      <w:tr w:rsidR="00D22DCC" w:rsidRPr="005F77D0" w:rsidTr="003B442B">
        <w:tc>
          <w:tcPr>
            <w:tcW w:w="2660"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Т.В. Трофимова</w:t>
            </w:r>
          </w:p>
        </w:tc>
        <w:tc>
          <w:tcPr>
            <w:tcW w:w="6554"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Ведущий специалист Администрации Усть-Тымского сельского поселения</w:t>
            </w:r>
          </w:p>
        </w:tc>
      </w:tr>
      <w:tr w:rsidR="00D22DCC" w:rsidRPr="005F77D0" w:rsidTr="003B442B">
        <w:tc>
          <w:tcPr>
            <w:tcW w:w="2660" w:type="dxa"/>
          </w:tcPr>
          <w:p w:rsidR="005F77D0" w:rsidRPr="005F77D0" w:rsidRDefault="005F77D0"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А.С. Беляева</w:t>
            </w:r>
          </w:p>
        </w:tc>
        <w:tc>
          <w:tcPr>
            <w:tcW w:w="6554" w:type="dxa"/>
          </w:tcPr>
          <w:p w:rsidR="005F77D0" w:rsidRPr="005F77D0" w:rsidRDefault="005F77D0"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С</w:t>
            </w:r>
            <w:r w:rsidRPr="005F77D0">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ециалист первой категории</w:t>
            </w:r>
            <w:r w:rsidRPr="005F77D0">
              <w:rPr>
                <w:rFonts w:ascii="Times New Roman" w:hAnsi="Times New Roman"/>
                <w:color w:val="000000"/>
                <w:sz w:val="24"/>
                <w:szCs w:val="24"/>
                <w:shd w:val="clear" w:color="auto" w:fill="FFFFFF"/>
              </w:rPr>
              <w:t xml:space="preserve"> Админист</w:t>
            </w:r>
            <w:r>
              <w:rPr>
                <w:rFonts w:ascii="Times New Roman" w:hAnsi="Times New Roman"/>
                <w:color w:val="000000"/>
                <w:sz w:val="24"/>
                <w:szCs w:val="24"/>
                <w:shd w:val="clear" w:color="auto" w:fill="FFFFFF"/>
              </w:rPr>
              <w:t xml:space="preserve">рации Усть-Тымского сельского поселения </w:t>
            </w:r>
          </w:p>
        </w:tc>
      </w:tr>
      <w:tr w:rsidR="00D22DCC" w:rsidRPr="005F77D0" w:rsidTr="003B442B">
        <w:tc>
          <w:tcPr>
            <w:tcW w:w="2660" w:type="dxa"/>
          </w:tcPr>
          <w:p w:rsidR="005F77D0" w:rsidRPr="005F77D0" w:rsidRDefault="0070211F"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О.Ю. Вялова</w:t>
            </w:r>
            <w:bookmarkStart w:id="0" w:name="_GoBack"/>
            <w:bookmarkEnd w:id="0"/>
          </w:p>
        </w:tc>
        <w:tc>
          <w:tcPr>
            <w:tcW w:w="6554"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Бухгалтер Администрации Усть-Тымского сельского поселения </w:t>
            </w:r>
          </w:p>
        </w:tc>
      </w:tr>
      <w:tr w:rsidR="00D22DCC" w:rsidRPr="005F77D0" w:rsidTr="003B442B">
        <w:tc>
          <w:tcPr>
            <w:tcW w:w="2660"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Е.И</w:t>
            </w:r>
            <w:r w:rsidR="005F77D0" w:rsidRPr="005F77D0">
              <w:rPr>
                <w:rFonts w:ascii="Times New Roman" w:hAnsi="Times New Roman"/>
                <w:color w:val="000000"/>
                <w:sz w:val="24"/>
                <w:szCs w:val="24"/>
              </w:rPr>
              <w:t>.</w:t>
            </w:r>
            <w:r>
              <w:rPr>
                <w:rFonts w:ascii="Times New Roman" w:hAnsi="Times New Roman"/>
                <w:color w:val="000000"/>
                <w:sz w:val="24"/>
                <w:szCs w:val="24"/>
              </w:rPr>
              <w:t xml:space="preserve"> Кучукова</w:t>
            </w:r>
          </w:p>
        </w:tc>
        <w:tc>
          <w:tcPr>
            <w:tcW w:w="6554" w:type="dxa"/>
          </w:tcPr>
          <w:p w:rsidR="005F77D0" w:rsidRPr="005F77D0" w:rsidRDefault="00D22DCC" w:rsidP="005F77D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Директор МКУК «Усть-Тымкий ДЦ»</w:t>
            </w:r>
          </w:p>
        </w:tc>
      </w:tr>
    </w:tbl>
    <w:p w:rsidR="005F77D0" w:rsidRPr="005F77D0" w:rsidRDefault="005F77D0" w:rsidP="005F77D0">
      <w:pPr>
        <w:autoSpaceDE w:val="0"/>
        <w:autoSpaceDN w:val="0"/>
        <w:adjustRightInd w:val="0"/>
        <w:spacing w:after="0" w:line="240" w:lineRule="auto"/>
        <w:ind w:firstLine="709"/>
        <w:jc w:val="both"/>
        <w:rPr>
          <w:rFonts w:ascii="Times New Roman" w:hAnsi="Times New Roman"/>
          <w:i/>
          <w:iCs/>
          <w:sz w:val="24"/>
          <w:szCs w:val="24"/>
          <w:lang w:eastAsia="en-US"/>
        </w:rPr>
      </w:pP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7. Работники Контрактной службы могут</w:t>
      </w:r>
      <w:r w:rsidRPr="005F77D0">
        <w:rPr>
          <w:rFonts w:ascii="Times New Roman" w:hAnsi="Times New Roman"/>
          <w:i/>
          <w:iCs/>
          <w:sz w:val="24"/>
          <w:szCs w:val="24"/>
          <w:lang w:eastAsia="en-US"/>
        </w:rPr>
        <w:t xml:space="preserve"> </w:t>
      </w:r>
      <w:r w:rsidRPr="005F77D0">
        <w:rPr>
          <w:rFonts w:ascii="Times New Roman" w:hAnsi="Times New Roman"/>
          <w:iCs/>
          <w:sz w:val="24"/>
          <w:szCs w:val="24"/>
          <w:lang w:eastAsia="en-US"/>
        </w:rPr>
        <w:t>быть членами комиссий по осуществлению закупок Заказчика.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8. Контрактную службу возглавляет </w:t>
      </w:r>
      <w:r w:rsidR="00D22DCC">
        <w:rPr>
          <w:rFonts w:ascii="Times New Roman" w:hAnsi="Times New Roman"/>
          <w:iCs/>
          <w:sz w:val="24"/>
          <w:szCs w:val="24"/>
          <w:lang w:eastAsia="en-US"/>
        </w:rPr>
        <w:t xml:space="preserve"> Ильина Антонина Александровна – главный бухгалтер Администрации Усть-Тымского сельского поселения</w:t>
      </w:r>
      <w:r w:rsidRPr="005F77D0">
        <w:rPr>
          <w:rFonts w:ascii="Times New Roman" w:hAnsi="Times New Roman"/>
          <w:color w:val="000000"/>
          <w:sz w:val="24"/>
          <w:szCs w:val="24"/>
        </w:rPr>
        <w:t>.</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9.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10. Функциональные обязанности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планирование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обоснование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4) обоснование начальной (максимальной) цены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5) обязательное общественное обсуждение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6) организационно-техническое обеспечение деятельности комиссий по осуществлению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7) привлечение экспертов, экспертных организаций;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8) подготовка и размещение в единой информационной системе в сфере закупок (далее - ЕИС) извещения об осуществлении закупки, документации о закупках, проектов контрактов;</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9) подготовка и направление приглашений принять участие в определении поставщиков (подрядчиков, исполнителей) закрытыми способами;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10) рассмотрение банковских гарантий и организация осуществления уплаты денежных сумм по банковской гарантии;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11) организация заключения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13) организация оплаты поставленного товара, выполненной работы (ее результатов), оказанной услуги, отдельных этапов исполнения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14) взаимодействие с поставщиком (подрядчиком, исполнителем) при изменении, расторжении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16) направление поставщику (подрядчику, исполнителю) требования об уплате неустоек (штрафов, пеней);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5F77D0" w:rsidRPr="005F77D0" w:rsidRDefault="005F77D0" w:rsidP="005F77D0">
      <w:pPr>
        <w:autoSpaceDE w:val="0"/>
        <w:autoSpaceDN w:val="0"/>
        <w:adjustRightInd w:val="0"/>
        <w:spacing w:after="0" w:line="240" w:lineRule="auto"/>
        <w:ind w:firstLine="709"/>
        <w:jc w:val="both"/>
        <w:rPr>
          <w:rFonts w:ascii="Times New Roman" w:hAnsi="Times New Roman"/>
          <w:color w:val="000000"/>
          <w:sz w:val="24"/>
          <w:szCs w:val="24"/>
          <w:shd w:val="clear" w:color="auto" w:fill="F9F9F9"/>
          <w:lang w:eastAsia="en-US"/>
        </w:rPr>
      </w:pPr>
      <w:r w:rsidRPr="005F77D0">
        <w:rPr>
          <w:rFonts w:ascii="Times New Roman" w:hAnsi="Times New Roman"/>
          <w:iCs/>
          <w:color w:val="000000"/>
          <w:sz w:val="24"/>
          <w:szCs w:val="24"/>
          <w:lang w:eastAsia="en-US"/>
        </w:rPr>
        <w:t>11. Порядок действий</w:t>
      </w:r>
      <w:r w:rsidRPr="005F77D0">
        <w:rPr>
          <w:rFonts w:ascii="Times New Roman" w:hAnsi="Times New Roman"/>
          <w:iCs/>
          <w:sz w:val="24"/>
          <w:szCs w:val="24"/>
          <w:lang w:eastAsia="en-US"/>
        </w:rPr>
        <w:t xml:space="preserve"> контрактной службы для осуществления своих полномочий, а также порядок взаимодействия контрактной службы с другими подразделениями Заказчика, коми</w:t>
      </w:r>
      <w:r w:rsidR="00D22DCC">
        <w:rPr>
          <w:rFonts w:ascii="Times New Roman" w:hAnsi="Times New Roman"/>
          <w:iCs/>
          <w:sz w:val="24"/>
          <w:szCs w:val="24"/>
          <w:lang w:eastAsia="en-US"/>
        </w:rPr>
        <w:t>ссиями по осуществлению закупок</w:t>
      </w:r>
      <w:r w:rsidRPr="005F77D0">
        <w:rPr>
          <w:rFonts w:ascii="Times New Roman" w:hAnsi="Times New Roman"/>
          <w:iCs/>
          <w:sz w:val="24"/>
          <w:szCs w:val="24"/>
          <w:lang w:eastAsia="en-US"/>
        </w:rPr>
        <w:t>:</w:t>
      </w:r>
    </w:p>
    <w:p w:rsidR="005F77D0" w:rsidRPr="005F77D0" w:rsidRDefault="005F77D0" w:rsidP="005F77D0">
      <w:pPr>
        <w:widowControl w:val="0"/>
        <w:tabs>
          <w:tab w:val="left" w:pos="1508"/>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color w:val="000000"/>
          <w:sz w:val="24"/>
          <w:szCs w:val="24"/>
          <w:shd w:val="clear" w:color="auto" w:fill="F9F9F9"/>
          <w:lang w:eastAsia="en-US"/>
        </w:rPr>
        <w:lastRenderedPageBreak/>
        <w:t xml:space="preserve">         </w:t>
      </w:r>
      <w:r w:rsidRPr="005F77D0">
        <w:rPr>
          <w:rFonts w:ascii="Times New Roman" w:hAnsi="Times New Roman"/>
          <w:sz w:val="24"/>
          <w:szCs w:val="24"/>
        </w:rPr>
        <w:t>Планирование закупок товаров, работ, услуг осуществляется контрактной службой в соответствии с Федеральным законом, постановлением правительства Российской Федерации на основании данных, полученных от инициат</w:t>
      </w:r>
      <w:r w:rsidR="00D22DCC">
        <w:rPr>
          <w:rFonts w:ascii="Times New Roman" w:hAnsi="Times New Roman"/>
          <w:sz w:val="24"/>
          <w:szCs w:val="24"/>
        </w:rPr>
        <w:t>оров закупок и бухгалтерии Администрации Усть-Тымского сельского поселения</w:t>
      </w:r>
      <w:r w:rsidRPr="005F77D0">
        <w:rPr>
          <w:rFonts w:ascii="Times New Roman" w:hAnsi="Times New Roman"/>
          <w:sz w:val="24"/>
          <w:szCs w:val="24"/>
        </w:rPr>
        <w:t xml:space="preserve">. </w:t>
      </w:r>
    </w:p>
    <w:p w:rsidR="005F77D0" w:rsidRPr="005F77D0" w:rsidRDefault="005F77D0" w:rsidP="005F77D0">
      <w:pPr>
        <w:widowControl w:val="0"/>
        <w:tabs>
          <w:tab w:val="left" w:pos="567"/>
          <w:tab w:val="left" w:pos="709"/>
          <w:tab w:val="left" w:pos="993"/>
          <w:tab w:val="left" w:pos="1276"/>
          <w:tab w:val="left" w:pos="1690"/>
        </w:tabs>
        <w:autoSpaceDE w:val="0"/>
        <w:autoSpaceDN w:val="0"/>
        <w:spacing w:after="0" w:line="240" w:lineRule="auto"/>
        <w:ind w:right="30"/>
        <w:jc w:val="both"/>
        <w:rPr>
          <w:rFonts w:ascii="Times New Roman" w:hAnsi="Times New Roman"/>
          <w:color w:val="000000"/>
          <w:sz w:val="24"/>
          <w:szCs w:val="24"/>
        </w:rPr>
      </w:pPr>
      <w:r w:rsidRPr="005F77D0">
        <w:rPr>
          <w:rFonts w:ascii="Times New Roman" w:hAnsi="Times New Roman"/>
          <w:sz w:val="24"/>
          <w:szCs w:val="24"/>
        </w:rPr>
        <w:tab/>
        <w:t xml:space="preserve">Инициаторы закупок предоставляют заявки для включения </w:t>
      </w:r>
      <w:r w:rsidRPr="005F77D0">
        <w:rPr>
          <w:rFonts w:ascii="Times New Roman" w:hAnsi="Times New Roman"/>
          <w:color w:val="000000"/>
          <w:sz w:val="24"/>
          <w:szCs w:val="24"/>
        </w:rPr>
        <w:t xml:space="preserve">сведений  заявки для включения сведений в планы-графики (далее – заявка) в течение 2 рабочих дней  с момента </w:t>
      </w:r>
      <w:r w:rsidRPr="005F77D0">
        <w:rPr>
          <w:rFonts w:ascii="Times New Roman" w:hAnsi="Times New Roman"/>
          <w:color w:val="000000"/>
          <w:sz w:val="24"/>
          <w:szCs w:val="24"/>
          <w:shd w:val="clear" w:color="auto" w:fill="FFFFFF"/>
        </w:rPr>
        <w:t>доведения до них объема прав в денежном эквиваленте на принятие и исполнение обязательств.</w:t>
      </w:r>
    </w:p>
    <w:p w:rsidR="005F77D0" w:rsidRPr="005F77D0" w:rsidRDefault="00D22DCC" w:rsidP="005F77D0">
      <w:pPr>
        <w:widowControl w:val="0"/>
        <w:tabs>
          <w:tab w:val="left" w:pos="567"/>
          <w:tab w:val="left" w:pos="851"/>
          <w:tab w:val="left" w:pos="993"/>
          <w:tab w:val="left" w:pos="1418"/>
        </w:tabs>
        <w:autoSpaceDE w:val="0"/>
        <w:autoSpaceDN w:val="0"/>
        <w:spacing w:after="0" w:line="240" w:lineRule="auto"/>
        <w:ind w:right="30"/>
        <w:jc w:val="both"/>
        <w:rPr>
          <w:rFonts w:ascii="Times New Roman" w:hAnsi="Times New Roman"/>
          <w:color w:val="000000"/>
          <w:sz w:val="24"/>
          <w:szCs w:val="24"/>
        </w:rPr>
      </w:pPr>
      <w:r>
        <w:rPr>
          <w:rFonts w:ascii="Times New Roman" w:hAnsi="Times New Roman"/>
          <w:color w:val="000000"/>
          <w:sz w:val="24"/>
          <w:szCs w:val="24"/>
          <w:shd w:val="clear" w:color="auto" w:fill="FFFFFF"/>
        </w:rPr>
        <w:tab/>
        <w:t xml:space="preserve">Бухгалтерия  </w:t>
      </w:r>
      <w:r>
        <w:rPr>
          <w:rFonts w:ascii="Times New Roman" w:hAnsi="Times New Roman"/>
          <w:sz w:val="24"/>
          <w:szCs w:val="24"/>
        </w:rPr>
        <w:t xml:space="preserve">Администрации Усть-Тымского </w:t>
      </w:r>
      <w:r>
        <w:rPr>
          <w:rFonts w:ascii="Times New Roman" w:hAnsi="Times New Roman"/>
          <w:color w:val="000000"/>
          <w:sz w:val="24"/>
          <w:szCs w:val="24"/>
          <w:shd w:val="clear" w:color="auto" w:fill="FFFFFF"/>
        </w:rPr>
        <w:t xml:space="preserve">сельского поселения </w:t>
      </w:r>
      <w:r w:rsidR="005F77D0" w:rsidRPr="005F77D0">
        <w:rPr>
          <w:rFonts w:ascii="Times New Roman" w:hAnsi="Times New Roman"/>
          <w:color w:val="000000"/>
          <w:sz w:val="24"/>
          <w:szCs w:val="24"/>
          <w:shd w:val="clear" w:color="auto" w:fill="FFFFFF"/>
        </w:rPr>
        <w:t xml:space="preserve"> в течение 1 (одного) рабочего дня предоставляет контрактной службе Администр</w:t>
      </w:r>
      <w:r>
        <w:rPr>
          <w:rFonts w:ascii="Times New Roman" w:hAnsi="Times New Roman"/>
          <w:color w:val="000000"/>
          <w:sz w:val="24"/>
          <w:szCs w:val="24"/>
          <w:shd w:val="clear" w:color="auto" w:fill="FFFFFF"/>
        </w:rPr>
        <w:t>ации</w:t>
      </w:r>
      <w:r w:rsidRPr="00D22DCC">
        <w:rPr>
          <w:rFonts w:ascii="Times New Roman" w:hAnsi="Times New Roman"/>
          <w:sz w:val="24"/>
          <w:szCs w:val="24"/>
        </w:rPr>
        <w:t xml:space="preserve"> </w:t>
      </w:r>
      <w:r>
        <w:rPr>
          <w:rFonts w:ascii="Times New Roman" w:hAnsi="Times New Roman"/>
          <w:sz w:val="24"/>
          <w:szCs w:val="24"/>
        </w:rPr>
        <w:t>Усть-Тымского</w:t>
      </w:r>
      <w:r>
        <w:rPr>
          <w:rFonts w:ascii="Times New Roman" w:hAnsi="Times New Roman"/>
          <w:color w:val="000000"/>
          <w:sz w:val="24"/>
          <w:szCs w:val="24"/>
          <w:shd w:val="clear" w:color="auto" w:fill="FFFFFF"/>
        </w:rPr>
        <w:t xml:space="preserve"> сельского поселения </w:t>
      </w:r>
      <w:r w:rsidR="005F77D0" w:rsidRPr="005F77D0">
        <w:rPr>
          <w:rFonts w:ascii="Times New Roman" w:hAnsi="Times New Roman"/>
          <w:color w:val="000000"/>
          <w:sz w:val="24"/>
          <w:szCs w:val="24"/>
          <w:shd w:val="clear" w:color="auto" w:fill="FFFFFF"/>
        </w:rPr>
        <w:t xml:space="preserve"> информацию о доведении до них объема прав в денежном эквиваленте на принятие и исполнение обязательств.</w:t>
      </w:r>
    </w:p>
    <w:p w:rsidR="005F77D0" w:rsidRPr="005F77D0" w:rsidRDefault="005F77D0" w:rsidP="005F77D0">
      <w:pPr>
        <w:widowControl w:val="0"/>
        <w:tabs>
          <w:tab w:val="left" w:pos="1422"/>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 xml:space="preserve">            Заявки, предусмотренные пунктами, направляются контрактной службе на бумажном носителе и в электронном виде.</w:t>
      </w:r>
    </w:p>
    <w:p w:rsidR="005F77D0" w:rsidRPr="005F77D0" w:rsidRDefault="005F77D0" w:rsidP="005F77D0">
      <w:pPr>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Заявка, предоставляемая на бумажном носителе, должна соответствовать копии, предоставляемой в электронном</w:t>
      </w:r>
      <w:r w:rsidRPr="005F77D0">
        <w:rPr>
          <w:rFonts w:ascii="Times New Roman" w:hAnsi="Times New Roman"/>
          <w:spacing w:val="-6"/>
          <w:sz w:val="24"/>
          <w:szCs w:val="24"/>
        </w:rPr>
        <w:t xml:space="preserve"> </w:t>
      </w:r>
      <w:r w:rsidRPr="005F77D0">
        <w:rPr>
          <w:rFonts w:ascii="Times New Roman" w:hAnsi="Times New Roman"/>
          <w:sz w:val="24"/>
          <w:szCs w:val="24"/>
        </w:rPr>
        <w:t>виде.</w:t>
      </w:r>
    </w:p>
    <w:p w:rsidR="005F77D0" w:rsidRPr="005F77D0" w:rsidRDefault="005F77D0" w:rsidP="005F77D0">
      <w:pPr>
        <w:widowControl w:val="0"/>
        <w:tabs>
          <w:tab w:val="left" w:pos="1412"/>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 xml:space="preserve">            Контрактная служба рассматривает поступившие заявки в течение двух рабочих дней со дня их</w:t>
      </w:r>
      <w:r w:rsidRPr="005F77D0">
        <w:rPr>
          <w:rFonts w:ascii="Times New Roman" w:hAnsi="Times New Roman"/>
          <w:spacing w:val="-9"/>
          <w:sz w:val="24"/>
          <w:szCs w:val="24"/>
        </w:rPr>
        <w:t xml:space="preserve"> </w:t>
      </w:r>
      <w:r w:rsidRPr="005F77D0">
        <w:rPr>
          <w:rFonts w:ascii="Times New Roman" w:hAnsi="Times New Roman"/>
          <w:sz w:val="24"/>
          <w:szCs w:val="24"/>
        </w:rPr>
        <w:t>поступления.</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По итогам рассмотрения заявок контрактная служба принимает решение о включении информации в планы либо возвращает их на доработку с обязательным указанием причин возврата.</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 xml:space="preserve">Инициатор закупки устраняет замечания в течение одного рабочего дней после получения сообщения о возврате заявки и повторно направляет заявку. </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Повторно направленная заявка, рассматривается в порядке, установленном настоящим пунктом.</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Контрактная служба вправе по согласованию с инициаторами закупок изменить сроки (периодичность) осуществления планируемых закупок и (или) планируемый срок начала осуществления закупки.</w:t>
      </w:r>
    </w:p>
    <w:p w:rsidR="005F77D0" w:rsidRPr="005F77D0" w:rsidRDefault="005F77D0" w:rsidP="005F77D0">
      <w:pPr>
        <w:widowControl w:val="0"/>
        <w:tabs>
          <w:tab w:val="left" w:pos="1527"/>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 xml:space="preserve">          В случае необходимости внесения изменений в план- график в случаях, инициатор закупок направляет в контрактную службу мотивированное обоснование причин внесения изменений.</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На основании сведений, представленных инициатором закупки, контрактная служба осуществляет подготовку изменений для внесения в планы.</w:t>
      </w:r>
    </w:p>
    <w:p w:rsidR="005F77D0" w:rsidRPr="005F77D0" w:rsidRDefault="005F77D0" w:rsidP="005F77D0">
      <w:pPr>
        <w:widowControl w:val="0"/>
        <w:tabs>
          <w:tab w:val="left" w:pos="1276"/>
          <w:tab w:val="left" w:pos="1560"/>
          <w:tab w:val="left" w:pos="1897"/>
        </w:tabs>
        <w:autoSpaceDE w:val="0"/>
        <w:autoSpaceDN w:val="0"/>
        <w:spacing w:after="0" w:line="240" w:lineRule="auto"/>
        <w:ind w:right="30" w:hanging="563"/>
        <w:jc w:val="both"/>
        <w:rPr>
          <w:rFonts w:ascii="Times New Roman" w:hAnsi="Times New Roman"/>
          <w:sz w:val="24"/>
          <w:szCs w:val="24"/>
        </w:rPr>
      </w:pPr>
      <w:r w:rsidRPr="005F77D0">
        <w:rPr>
          <w:rFonts w:ascii="Times New Roman" w:hAnsi="Times New Roman"/>
          <w:sz w:val="24"/>
          <w:szCs w:val="24"/>
        </w:rPr>
        <w:t xml:space="preserve">                    Контрактная служба обеспечивает размещение утвержденных планов и внесенных в них изменений в ЕИС в сфере закупок в течение трех рабочих дней с даты утверждения или изменения</w:t>
      </w:r>
      <w:r w:rsidRPr="005F77D0">
        <w:rPr>
          <w:rFonts w:ascii="Times New Roman" w:hAnsi="Times New Roman"/>
          <w:spacing w:val="28"/>
          <w:sz w:val="24"/>
          <w:szCs w:val="24"/>
        </w:rPr>
        <w:t xml:space="preserve"> </w:t>
      </w:r>
      <w:r w:rsidRPr="005F77D0">
        <w:rPr>
          <w:rFonts w:ascii="Times New Roman" w:hAnsi="Times New Roman"/>
          <w:sz w:val="24"/>
          <w:szCs w:val="24"/>
        </w:rPr>
        <w:t>планов,</w:t>
      </w:r>
      <w:r w:rsidRPr="005F77D0">
        <w:rPr>
          <w:rFonts w:ascii="Times New Roman" w:hAnsi="Times New Roman"/>
          <w:spacing w:val="23"/>
          <w:sz w:val="24"/>
          <w:szCs w:val="24"/>
        </w:rPr>
        <w:t xml:space="preserve"> </w:t>
      </w:r>
      <w:r w:rsidRPr="005F77D0">
        <w:rPr>
          <w:rFonts w:ascii="Times New Roman" w:hAnsi="Times New Roman"/>
          <w:sz w:val="24"/>
          <w:szCs w:val="24"/>
        </w:rPr>
        <w:t>за</w:t>
      </w:r>
      <w:r w:rsidRPr="005F77D0">
        <w:rPr>
          <w:rFonts w:ascii="Times New Roman" w:hAnsi="Times New Roman"/>
          <w:spacing w:val="27"/>
          <w:sz w:val="24"/>
          <w:szCs w:val="24"/>
        </w:rPr>
        <w:t xml:space="preserve"> </w:t>
      </w:r>
      <w:r w:rsidRPr="005F77D0">
        <w:rPr>
          <w:rFonts w:ascii="Times New Roman" w:hAnsi="Times New Roman"/>
          <w:sz w:val="24"/>
          <w:szCs w:val="24"/>
        </w:rPr>
        <w:t>исключением</w:t>
      </w:r>
      <w:r w:rsidRPr="005F77D0">
        <w:rPr>
          <w:rFonts w:ascii="Times New Roman" w:hAnsi="Times New Roman"/>
          <w:spacing w:val="27"/>
          <w:sz w:val="24"/>
          <w:szCs w:val="24"/>
        </w:rPr>
        <w:t xml:space="preserve"> </w:t>
      </w:r>
      <w:r w:rsidRPr="005F77D0">
        <w:rPr>
          <w:rFonts w:ascii="Times New Roman" w:hAnsi="Times New Roman"/>
          <w:sz w:val="24"/>
          <w:szCs w:val="24"/>
        </w:rPr>
        <w:t>сведений,</w:t>
      </w:r>
      <w:r w:rsidRPr="005F77D0">
        <w:rPr>
          <w:rFonts w:ascii="Times New Roman" w:hAnsi="Times New Roman"/>
          <w:spacing w:val="26"/>
          <w:sz w:val="24"/>
          <w:szCs w:val="24"/>
        </w:rPr>
        <w:t xml:space="preserve"> </w:t>
      </w:r>
      <w:r w:rsidRPr="005F77D0">
        <w:rPr>
          <w:rFonts w:ascii="Times New Roman" w:hAnsi="Times New Roman"/>
          <w:sz w:val="24"/>
          <w:szCs w:val="24"/>
        </w:rPr>
        <w:t>составляющих</w:t>
      </w:r>
      <w:r w:rsidRPr="005F77D0">
        <w:rPr>
          <w:rFonts w:ascii="Times New Roman" w:hAnsi="Times New Roman"/>
          <w:spacing w:val="28"/>
          <w:sz w:val="24"/>
          <w:szCs w:val="24"/>
        </w:rPr>
        <w:t xml:space="preserve"> </w:t>
      </w:r>
      <w:r w:rsidRPr="005F77D0">
        <w:rPr>
          <w:rFonts w:ascii="Times New Roman" w:hAnsi="Times New Roman"/>
          <w:sz w:val="24"/>
          <w:szCs w:val="24"/>
        </w:rPr>
        <w:t>государственную тайну.</w:t>
      </w:r>
    </w:p>
    <w:p w:rsidR="005F77D0" w:rsidRPr="005F77D0" w:rsidRDefault="005F77D0" w:rsidP="005F77D0">
      <w:pPr>
        <w:widowControl w:val="0"/>
        <w:tabs>
          <w:tab w:val="left" w:pos="993"/>
          <w:tab w:val="left" w:pos="1439"/>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 xml:space="preserve">          Инициаторы закупок</w:t>
      </w:r>
      <w:r w:rsidR="00D22DCC">
        <w:rPr>
          <w:rFonts w:ascii="Times New Roman" w:hAnsi="Times New Roman"/>
          <w:sz w:val="24"/>
          <w:szCs w:val="24"/>
        </w:rPr>
        <w:t>, в соответствии с утвержденным</w:t>
      </w:r>
      <w:r w:rsidRPr="005F77D0">
        <w:rPr>
          <w:rFonts w:ascii="Times New Roman" w:hAnsi="Times New Roman"/>
          <w:sz w:val="24"/>
          <w:szCs w:val="24"/>
        </w:rPr>
        <w:t xml:space="preserve"> планом-графиком разрабатывают и направляют в контрактную службу комплект документов о проведении закупки конкурентным способом либо у единственного поставщика.</w:t>
      </w:r>
    </w:p>
    <w:p w:rsidR="005F77D0" w:rsidRPr="005F77D0" w:rsidRDefault="005F77D0" w:rsidP="005F77D0">
      <w:pPr>
        <w:widowControl w:val="0"/>
        <w:tabs>
          <w:tab w:val="left" w:pos="1333"/>
        </w:tabs>
        <w:autoSpaceDE w:val="0"/>
        <w:autoSpaceDN w:val="0"/>
        <w:spacing w:after="0" w:line="240" w:lineRule="auto"/>
        <w:ind w:left="118" w:right="30"/>
        <w:jc w:val="both"/>
        <w:rPr>
          <w:rFonts w:ascii="Times New Roman" w:hAnsi="Times New Roman"/>
          <w:sz w:val="24"/>
          <w:szCs w:val="24"/>
        </w:rPr>
      </w:pPr>
      <w:r w:rsidRPr="005F77D0">
        <w:rPr>
          <w:rFonts w:ascii="Times New Roman" w:hAnsi="Times New Roman"/>
          <w:sz w:val="24"/>
          <w:szCs w:val="24"/>
        </w:rPr>
        <w:t xml:space="preserve">         В случае осуществления закупки конкурентным способом инициатор закупки направляет в контрактную службу комплект следующих</w:t>
      </w:r>
      <w:r w:rsidRPr="005F77D0">
        <w:rPr>
          <w:rFonts w:ascii="Times New Roman" w:hAnsi="Times New Roman"/>
          <w:spacing w:val="-11"/>
          <w:sz w:val="24"/>
          <w:szCs w:val="24"/>
        </w:rPr>
        <w:t xml:space="preserve"> </w:t>
      </w:r>
      <w:r w:rsidRPr="005F77D0">
        <w:rPr>
          <w:rFonts w:ascii="Times New Roman" w:hAnsi="Times New Roman"/>
          <w:sz w:val="24"/>
          <w:szCs w:val="24"/>
        </w:rPr>
        <w:t>документов:</w:t>
      </w:r>
    </w:p>
    <w:p w:rsidR="005F77D0" w:rsidRPr="005F77D0" w:rsidRDefault="005F77D0" w:rsidP="005F77D0">
      <w:pPr>
        <w:widowControl w:val="0"/>
        <w:numPr>
          <w:ilvl w:val="0"/>
          <w:numId w:val="2"/>
        </w:numPr>
        <w:tabs>
          <w:tab w:val="left" w:pos="990"/>
        </w:tabs>
        <w:autoSpaceDE w:val="0"/>
        <w:autoSpaceDN w:val="0"/>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копию распорядительного документа о проведении закупки (распоряжение Админист</w:t>
      </w:r>
      <w:r w:rsidR="00E83182">
        <w:rPr>
          <w:rFonts w:ascii="Times New Roman" w:hAnsi="Times New Roman"/>
          <w:sz w:val="24"/>
          <w:szCs w:val="24"/>
        </w:rPr>
        <w:t>рации Усть-Тымского сельского поселения</w:t>
      </w:r>
      <w:r w:rsidRPr="005F77D0">
        <w:rPr>
          <w:rFonts w:ascii="Times New Roman" w:hAnsi="Times New Roman"/>
          <w:sz w:val="24"/>
          <w:szCs w:val="24"/>
        </w:rPr>
        <w:t>);</w:t>
      </w:r>
    </w:p>
    <w:p w:rsidR="005F77D0" w:rsidRPr="005F77D0" w:rsidRDefault="005F77D0" w:rsidP="005F77D0">
      <w:pPr>
        <w:widowControl w:val="0"/>
        <w:numPr>
          <w:ilvl w:val="0"/>
          <w:numId w:val="2"/>
        </w:numPr>
        <w:tabs>
          <w:tab w:val="left" w:pos="990"/>
        </w:tabs>
        <w:autoSpaceDE w:val="0"/>
        <w:autoSpaceDN w:val="0"/>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служебное письмо об осуществлении закупки, заявка на проведение закупки;</w:t>
      </w:r>
    </w:p>
    <w:p w:rsidR="005F77D0" w:rsidRPr="005F77D0" w:rsidRDefault="005F77D0" w:rsidP="005F77D0">
      <w:pPr>
        <w:widowControl w:val="0"/>
        <w:numPr>
          <w:ilvl w:val="0"/>
          <w:numId w:val="2"/>
        </w:numPr>
        <w:tabs>
          <w:tab w:val="left" w:pos="993"/>
        </w:tabs>
        <w:autoSpaceDE w:val="0"/>
        <w:autoSpaceDN w:val="0"/>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технического задания;</w:t>
      </w:r>
    </w:p>
    <w:p w:rsidR="005F77D0" w:rsidRPr="005F77D0" w:rsidRDefault="005F77D0" w:rsidP="005F77D0">
      <w:pPr>
        <w:widowControl w:val="0"/>
        <w:numPr>
          <w:ilvl w:val="0"/>
          <w:numId w:val="2"/>
        </w:numPr>
        <w:tabs>
          <w:tab w:val="left" w:pos="993"/>
        </w:tabs>
        <w:autoSpaceDE w:val="0"/>
        <w:autoSpaceDN w:val="0"/>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документы, подтверждающие обоснование начальной максимальной цены контракта заявки.</w:t>
      </w:r>
    </w:p>
    <w:p w:rsidR="005F77D0" w:rsidRPr="005F77D0" w:rsidRDefault="005F77D0" w:rsidP="005F77D0">
      <w:pPr>
        <w:widowControl w:val="0"/>
        <w:numPr>
          <w:ilvl w:val="0"/>
          <w:numId w:val="2"/>
        </w:numPr>
        <w:tabs>
          <w:tab w:val="left" w:pos="993"/>
        </w:tabs>
        <w:autoSpaceDE w:val="0"/>
        <w:autoSpaceDN w:val="0"/>
        <w:spacing w:after="0" w:line="240" w:lineRule="auto"/>
        <w:ind w:right="30" w:firstLine="708"/>
        <w:jc w:val="both"/>
        <w:rPr>
          <w:rFonts w:ascii="Times New Roman" w:hAnsi="Times New Roman"/>
          <w:sz w:val="24"/>
          <w:szCs w:val="24"/>
        </w:rPr>
      </w:pPr>
      <w:r w:rsidRPr="005F77D0">
        <w:rPr>
          <w:rFonts w:ascii="Times New Roman" w:hAnsi="Times New Roman"/>
          <w:sz w:val="24"/>
          <w:szCs w:val="24"/>
        </w:rPr>
        <w:t>проект муниципального контракта.</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 xml:space="preserve">Копии документов на определение поставщика (подрядчика, исполнителя), также направляется в контрактную службу в электронном виде. Заявка, предоставляемая на </w:t>
      </w:r>
      <w:r w:rsidRPr="005F77D0">
        <w:rPr>
          <w:rFonts w:ascii="Times New Roman" w:hAnsi="Times New Roman"/>
          <w:sz w:val="24"/>
          <w:szCs w:val="24"/>
        </w:rPr>
        <w:lastRenderedPageBreak/>
        <w:t>бумажном носителе, должна соответствовать копии, предоставляемой в электронном</w:t>
      </w:r>
      <w:r w:rsidRPr="005F77D0">
        <w:rPr>
          <w:rFonts w:ascii="Times New Roman" w:hAnsi="Times New Roman"/>
          <w:spacing w:val="-6"/>
          <w:sz w:val="24"/>
          <w:szCs w:val="24"/>
        </w:rPr>
        <w:t xml:space="preserve"> </w:t>
      </w:r>
      <w:r w:rsidRPr="005F77D0">
        <w:rPr>
          <w:rFonts w:ascii="Times New Roman" w:hAnsi="Times New Roman"/>
          <w:sz w:val="24"/>
          <w:szCs w:val="24"/>
        </w:rPr>
        <w:t>виде.</w:t>
      </w:r>
    </w:p>
    <w:p w:rsidR="005F77D0" w:rsidRPr="005F77D0" w:rsidRDefault="005F77D0" w:rsidP="005F77D0">
      <w:pPr>
        <w:adjustRightInd w:val="0"/>
        <w:spacing w:after="0" w:line="240" w:lineRule="auto"/>
        <w:ind w:right="30" w:firstLine="707"/>
        <w:jc w:val="both"/>
        <w:rPr>
          <w:rFonts w:ascii="Times New Roman" w:hAnsi="Times New Roman"/>
          <w:sz w:val="24"/>
          <w:szCs w:val="24"/>
          <w:lang w:eastAsia="en-US"/>
        </w:rPr>
      </w:pPr>
      <w:r w:rsidRPr="005F77D0">
        <w:rPr>
          <w:rFonts w:ascii="Times New Roman" w:hAnsi="Times New Roman"/>
          <w:sz w:val="24"/>
          <w:szCs w:val="24"/>
        </w:rPr>
        <w:t xml:space="preserve">Контрактная служба в течение десяти рабочих дней рассматривает поступившие документы на определение поставщика (подрядчика, исполнителя) на соответствие требованиям </w:t>
      </w:r>
      <w:r w:rsidRPr="005F77D0">
        <w:rPr>
          <w:rFonts w:ascii="Times New Roman" w:hAnsi="Times New Roman"/>
          <w:sz w:val="24"/>
          <w:szCs w:val="24"/>
          <w:lang w:eastAsia="en-US"/>
        </w:rPr>
        <w:t xml:space="preserve">Федерального закона </w:t>
      </w:r>
      <w:r w:rsidRPr="005F77D0">
        <w:rPr>
          <w:rFonts w:ascii="Times New Roman" w:hAnsi="Times New Roman"/>
          <w:sz w:val="24"/>
          <w:szCs w:val="24"/>
        </w:rPr>
        <w:t>и по итогам рассмотрения принимает решение об осуществлении закупки, либо возвращает их на доработку с обязательным указанием причин возврата.</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 xml:space="preserve">При этом контрактная служба вправе проинформировать </w:t>
      </w:r>
      <w:r w:rsidR="00E83182">
        <w:rPr>
          <w:rFonts w:ascii="Times New Roman" w:hAnsi="Times New Roman"/>
          <w:sz w:val="24"/>
          <w:szCs w:val="24"/>
        </w:rPr>
        <w:t>Главу Усть-Тымского сельского поселения</w:t>
      </w:r>
      <w:r w:rsidRPr="005F77D0">
        <w:rPr>
          <w:rFonts w:ascii="Times New Roman" w:hAnsi="Times New Roman"/>
          <w:sz w:val="24"/>
          <w:szCs w:val="24"/>
        </w:rPr>
        <w:t xml:space="preserve"> о причинах возврата документов на определение поставщика (подрядчика, исполнителя) путем направления служебной записки.</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 xml:space="preserve">Инициатор закупки устраняет замечания и направляет доработанные документы на определение поставщика (подрядчика, исполнителя) в контрактную службу в течение 3 рабочих дней. </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Контрактная служба готовит и согласовывает документацию на проведение закупки конкурентным способом.</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После размещения  закупки на официальном сайте контрактная служба Админист</w:t>
      </w:r>
      <w:r w:rsidR="00E83182">
        <w:rPr>
          <w:rFonts w:ascii="Times New Roman" w:hAnsi="Times New Roman"/>
          <w:sz w:val="24"/>
          <w:szCs w:val="24"/>
        </w:rPr>
        <w:t>рации Усть-Тымского сельского поселения</w:t>
      </w:r>
      <w:r w:rsidRPr="005F77D0">
        <w:rPr>
          <w:rFonts w:ascii="Times New Roman" w:hAnsi="Times New Roman"/>
          <w:sz w:val="24"/>
          <w:szCs w:val="24"/>
        </w:rPr>
        <w:t xml:space="preserve"> нап</w:t>
      </w:r>
      <w:r w:rsidR="00E83182">
        <w:rPr>
          <w:rFonts w:ascii="Times New Roman" w:hAnsi="Times New Roman"/>
          <w:sz w:val="24"/>
          <w:szCs w:val="24"/>
        </w:rPr>
        <w:t>равляет в бухгалтерию</w:t>
      </w:r>
      <w:r w:rsidR="00E83182" w:rsidRPr="00E83182">
        <w:rPr>
          <w:rFonts w:ascii="Times New Roman" w:hAnsi="Times New Roman"/>
          <w:sz w:val="24"/>
          <w:szCs w:val="24"/>
        </w:rPr>
        <w:t xml:space="preserve"> </w:t>
      </w:r>
      <w:r w:rsidR="00E83182" w:rsidRPr="005F77D0">
        <w:rPr>
          <w:rFonts w:ascii="Times New Roman" w:hAnsi="Times New Roman"/>
          <w:sz w:val="24"/>
          <w:szCs w:val="24"/>
        </w:rPr>
        <w:t>Админист</w:t>
      </w:r>
      <w:r w:rsidR="00E83182">
        <w:rPr>
          <w:rFonts w:ascii="Times New Roman" w:hAnsi="Times New Roman"/>
          <w:sz w:val="24"/>
          <w:szCs w:val="24"/>
        </w:rPr>
        <w:t>рации Усть-Тымского  сельского поселения</w:t>
      </w:r>
      <w:r w:rsidRPr="005F77D0">
        <w:rPr>
          <w:rFonts w:ascii="Times New Roman" w:hAnsi="Times New Roman"/>
          <w:sz w:val="24"/>
          <w:szCs w:val="24"/>
        </w:rPr>
        <w:t xml:space="preserve"> извещение о проведении закупки и в случае если закупка признана несостоявшейся уведомление о признании закупки несостоявшейся.</w:t>
      </w:r>
    </w:p>
    <w:p w:rsidR="005F77D0" w:rsidRPr="005F77D0" w:rsidRDefault="005F77D0" w:rsidP="005F77D0">
      <w:pPr>
        <w:spacing w:after="0" w:line="240" w:lineRule="auto"/>
        <w:ind w:right="30" w:firstLine="707"/>
        <w:jc w:val="both"/>
        <w:rPr>
          <w:rFonts w:ascii="Times New Roman" w:hAnsi="Times New Roman"/>
          <w:sz w:val="24"/>
          <w:szCs w:val="24"/>
        </w:rPr>
      </w:pPr>
      <w:r w:rsidRPr="005F77D0">
        <w:rPr>
          <w:rFonts w:ascii="Times New Roman" w:hAnsi="Times New Roman"/>
          <w:sz w:val="24"/>
          <w:szCs w:val="24"/>
        </w:rPr>
        <w:t xml:space="preserve">В случае если к муниципальному контракту необходимо оформить дополнительное соглашение в соответствии со ст. 95 Федерального закона инициатор закупки, </w:t>
      </w:r>
      <w:r w:rsidR="00E83182">
        <w:rPr>
          <w:rFonts w:ascii="Times New Roman" w:hAnsi="Times New Roman"/>
          <w:sz w:val="24"/>
          <w:szCs w:val="24"/>
        </w:rPr>
        <w:t xml:space="preserve">бухгалтерия </w:t>
      </w:r>
      <w:r w:rsidR="00E83182" w:rsidRPr="005F77D0">
        <w:rPr>
          <w:rFonts w:ascii="Times New Roman" w:hAnsi="Times New Roman"/>
          <w:sz w:val="24"/>
          <w:szCs w:val="24"/>
        </w:rPr>
        <w:t>Админист</w:t>
      </w:r>
      <w:r w:rsidR="00E83182">
        <w:rPr>
          <w:rFonts w:ascii="Times New Roman" w:hAnsi="Times New Roman"/>
          <w:sz w:val="24"/>
          <w:szCs w:val="24"/>
        </w:rPr>
        <w:t>рации Усть-Тымского  сельского поселения</w:t>
      </w:r>
      <w:r w:rsidRPr="005F77D0">
        <w:rPr>
          <w:rFonts w:ascii="Times New Roman" w:hAnsi="Times New Roman"/>
          <w:sz w:val="24"/>
          <w:szCs w:val="24"/>
        </w:rPr>
        <w:t xml:space="preserve"> уведомляет контрактную службу.</w:t>
      </w:r>
    </w:p>
    <w:p w:rsidR="005F77D0" w:rsidRPr="005F77D0" w:rsidRDefault="005F77D0" w:rsidP="005F77D0">
      <w:pPr>
        <w:autoSpaceDE w:val="0"/>
        <w:autoSpaceDN w:val="0"/>
        <w:adjustRightInd w:val="0"/>
        <w:spacing w:after="0" w:line="240" w:lineRule="auto"/>
        <w:ind w:firstLine="707"/>
        <w:jc w:val="both"/>
        <w:rPr>
          <w:rFonts w:ascii="Times New Roman" w:hAnsi="Times New Roman"/>
          <w:sz w:val="24"/>
          <w:szCs w:val="24"/>
          <w:lang w:eastAsia="en-US"/>
        </w:rPr>
      </w:pPr>
      <w:r w:rsidRPr="005F77D0">
        <w:rPr>
          <w:rFonts w:ascii="Times New Roman" w:hAnsi="Times New Roman"/>
          <w:sz w:val="24"/>
          <w:szCs w:val="24"/>
          <w:lang w:eastAsia="en-US"/>
        </w:rPr>
        <w:t xml:space="preserve">При осуществлении закупки у единственного поставщика (подрядчика, исполнителя) в случаях, предусмотренных </w:t>
      </w:r>
      <w:hyperlink r:id="rId6" w:history="1">
        <w:r w:rsidRPr="005F77D0">
          <w:rPr>
            <w:rFonts w:ascii="Times New Roman" w:hAnsi="Times New Roman"/>
            <w:color w:val="0000FF"/>
            <w:sz w:val="24"/>
            <w:szCs w:val="24"/>
            <w:lang w:eastAsia="en-US"/>
          </w:rPr>
          <w:t>пунктами 3</w:t>
        </w:r>
      </w:hyperlink>
      <w:r w:rsidRPr="005F77D0">
        <w:rPr>
          <w:rFonts w:ascii="Times New Roman" w:hAnsi="Times New Roman"/>
          <w:sz w:val="24"/>
          <w:szCs w:val="24"/>
          <w:lang w:eastAsia="en-US"/>
        </w:rPr>
        <w:t xml:space="preserve">, </w:t>
      </w:r>
      <w:hyperlink r:id="rId7" w:history="1">
        <w:r w:rsidRPr="005F77D0">
          <w:rPr>
            <w:rFonts w:ascii="Times New Roman" w:hAnsi="Times New Roman"/>
            <w:color w:val="0000FF"/>
            <w:sz w:val="24"/>
            <w:szCs w:val="24"/>
            <w:lang w:eastAsia="en-US"/>
          </w:rPr>
          <w:t>6</w:t>
        </w:r>
      </w:hyperlink>
      <w:r w:rsidRPr="005F77D0">
        <w:rPr>
          <w:rFonts w:ascii="Times New Roman" w:hAnsi="Times New Roman"/>
          <w:sz w:val="24"/>
          <w:szCs w:val="24"/>
          <w:lang w:eastAsia="en-US"/>
        </w:rPr>
        <w:t xml:space="preserve">, </w:t>
      </w:r>
      <w:hyperlink r:id="rId8" w:history="1">
        <w:r w:rsidRPr="005F77D0">
          <w:rPr>
            <w:rFonts w:ascii="Times New Roman" w:hAnsi="Times New Roman"/>
            <w:color w:val="0000FF"/>
            <w:sz w:val="24"/>
            <w:szCs w:val="24"/>
            <w:lang w:eastAsia="en-US"/>
          </w:rPr>
          <w:t>9</w:t>
        </w:r>
      </w:hyperlink>
      <w:r w:rsidRPr="005F77D0">
        <w:rPr>
          <w:rFonts w:ascii="Times New Roman" w:hAnsi="Times New Roman"/>
          <w:sz w:val="24"/>
          <w:szCs w:val="24"/>
          <w:lang w:eastAsia="en-US"/>
        </w:rPr>
        <w:t xml:space="preserve">, </w:t>
      </w:r>
      <w:hyperlink r:id="rId9" w:history="1">
        <w:r w:rsidRPr="005F77D0">
          <w:rPr>
            <w:rFonts w:ascii="Times New Roman" w:hAnsi="Times New Roman"/>
            <w:color w:val="0000FF"/>
            <w:sz w:val="24"/>
            <w:szCs w:val="24"/>
            <w:lang w:eastAsia="en-US"/>
          </w:rPr>
          <w:t>11</w:t>
        </w:r>
      </w:hyperlink>
      <w:r w:rsidRPr="005F77D0">
        <w:rPr>
          <w:rFonts w:ascii="Times New Roman" w:hAnsi="Times New Roman"/>
          <w:sz w:val="24"/>
          <w:szCs w:val="24"/>
          <w:lang w:eastAsia="en-US"/>
        </w:rPr>
        <w:t xml:space="preserve">, </w:t>
      </w:r>
      <w:hyperlink r:id="rId10" w:history="1">
        <w:r w:rsidRPr="005F77D0">
          <w:rPr>
            <w:rFonts w:ascii="Times New Roman" w:hAnsi="Times New Roman"/>
            <w:color w:val="0000FF"/>
            <w:sz w:val="24"/>
            <w:szCs w:val="24"/>
            <w:lang w:eastAsia="en-US"/>
          </w:rPr>
          <w:t>12</w:t>
        </w:r>
      </w:hyperlink>
      <w:r w:rsidRPr="005F77D0">
        <w:rPr>
          <w:rFonts w:ascii="Times New Roman" w:hAnsi="Times New Roman"/>
          <w:sz w:val="24"/>
          <w:szCs w:val="24"/>
          <w:lang w:eastAsia="en-US"/>
        </w:rPr>
        <w:t xml:space="preserve">, </w:t>
      </w:r>
      <w:hyperlink r:id="rId11" w:history="1">
        <w:r w:rsidRPr="005F77D0">
          <w:rPr>
            <w:rFonts w:ascii="Times New Roman" w:hAnsi="Times New Roman"/>
            <w:color w:val="0000FF"/>
            <w:sz w:val="24"/>
            <w:szCs w:val="24"/>
            <w:lang w:eastAsia="en-US"/>
          </w:rPr>
          <w:t>18</w:t>
        </w:r>
      </w:hyperlink>
      <w:r w:rsidRPr="005F77D0">
        <w:rPr>
          <w:rFonts w:ascii="Times New Roman" w:hAnsi="Times New Roman"/>
          <w:sz w:val="24"/>
          <w:szCs w:val="24"/>
          <w:lang w:eastAsia="en-US"/>
        </w:rPr>
        <w:t xml:space="preserve">, </w:t>
      </w:r>
      <w:hyperlink r:id="rId12" w:history="1">
        <w:r w:rsidRPr="005F77D0">
          <w:rPr>
            <w:rFonts w:ascii="Times New Roman" w:hAnsi="Times New Roman"/>
            <w:color w:val="0000FF"/>
            <w:sz w:val="24"/>
            <w:szCs w:val="24"/>
            <w:lang w:eastAsia="en-US"/>
          </w:rPr>
          <w:t>22</w:t>
        </w:r>
      </w:hyperlink>
      <w:r w:rsidRPr="005F77D0">
        <w:rPr>
          <w:rFonts w:ascii="Times New Roman" w:hAnsi="Times New Roman"/>
          <w:sz w:val="24"/>
          <w:szCs w:val="24"/>
          <w:lang w:eastAsia="en-US"/>
        </w:rPr>
        <w:t xml:space="preserve">, </w:t>
      </w:r>
      <w:hyperlink r:id="rId13" w:history="1">
        <w:r w:rsidRPr="005F77D0">
          <w:rPr>
            <w:rFonts w:ascii="Times New Roman" w:hAnsi="Times New Roman"/>
            <w:color w:val="0000FF"/>
            <w:sz w:val="24"/>
            <w:szCs w:val="24"/>
            <w:lang w:eastAsia="en-US"/>
          </w:rPr>
          <w:t>23</w:t>
        </w:r>
      </w:hyperlink>
      <w:r w:rsidRPr="005F77D0">
        <w:rPr>
          <w:rFonts w:ascii="Times New Roman" w:hAnsi="Times New Roman"/>
          <w:sz w:val="24"/>
          <w:szCs w:val="24"/>
          <w:lang w:eastAsia="en-US"/>
        </w:rPr>
        <w:t xml:space="preserve">, </w:t>
      </w:r>
      <w:hyperlink r:id="rId14" w:history="1">
        <w:r w:rsidRPr="005F77D0">
          <w:rPr>
            <w:rFonts w:ascii="Times New Roman" w:hAnsi="Times New Roman"/>
            <w:color w:val="0000FF"/>
            <w:sz w:val="24"/>
            <w:szCs w:val="24"/>
            <w:lang w:eastAsia="en-US"/>
          </w:rPr>
          <w:t>30</w:t>
        </w:r>
      </w:hyperlink>
      <w:r w:rsidRPr="005F77D0">
        <w:rPr>
          <w:rFonts w:ascii="Times New Roman" w:hAnsi="Times New Roman"/>
          <w:sz w:val="24"/>
          <w:szCs w:val="24"/>
          <w:lang w:eastAsia="en-US"/>
        </w:rPr>
        <w:t xml:space="preserve"> - </w:t>
      </w:r>
      <w:hyperlink r:id="rId15" w:history="1">
        <w:r w:rsidRPr="005F77D0">
          <w:rPr>
            <w:rFonts w:ascii="Times New Roman" w:hAnsi="Times New Roman"/>
            <w:color w:val="0000FF"/>
            <w:sz w:val="24"/>
            <w:szCs w:val="24"/>
            <w:lang w:eastAsia="en-US"/>
          </w:rPr>
          <w:t>32</w:t>
        </w:r>
      </w:hyperlink>
      <w:r w:rsidRPr="005F77D0">
        <w:rPr>
          <w:rFonts w:ascii="Times New Roman" w:hAnsi="Times New Roman"/>
          <w:sz w:val="24"/>
          <w:szCs w:val="24"/>
          <w:lang w:eastAsia="en-US"/>
        </w:rPr>
        <w:t xml:space="preserve">, </w:t>
      </w:r>
      <w:hyperlink r:id="rId16" w:history="1">
        <w:r w:rsidRPr="005F77D0">
          <w:rPr>
            <w:rFonts w:ascii="Times New Roman" w:hAnsi="Times New Roman"/>
            <w:color w:val="0000FF"/>
            <w:sz w:val="24"/>
            <w:szCs w:val="24"/>
            <w:lang w:eastAsia="en-US"/>
          </w:rPr>
          <w:t>34</w:t>
        </w:r>
      </w:hyperlink>
      <w:r w:rsidRPr="005F77D0">
        <w:rPr>
          <w:rFonts w:ascii="Times New Roman" w:hAnsi="Times New Roman"/>
          <w:sz w:val="24"/>
          <w:szCs w:val="24"/>
          <w:lang w:eastAsia="en-US"/>
        </w:rPr>
        <w:t xml:space="preserve">, </w:t>
      </w:r>
      <w:hyperlink r:id="rId17" w:history="1">
        <w:r w:rsidRPr="005F77D0">
          <w:rPr>
            <w:rFonts w:ascii="Times New Roman" w:hAnsi="Times New Roman"/>
            <w:color w:val="0000FF"/>
            <w:sz w:val="24"/>
            <w:szCs w:val="24"/>
            <w:lang w:eastAsia="en-US"/>
          </w:rPr>
          <w:t>35</w:t>
        </w:r>
      </w:hyperlink>
      <w:r w:rsidRPr="005F77D0">
        <w:rPr>
          <w:rFonts w:ascii="Times New Roman" w:hAnsi="Times New Roman"/>
          <w:sz w:val="24"/>
          <w:szCs w:val="24"/>
          <w:lang w:eastAsia="en-US"/>
        </w:rPr>
        <w:t xml:space="preserve">, </w:t>
      </w:r>
      <w:hyperlink r:id="rId18" w:history="1">
        <w:r w:rsidRPr="005F77D0">
          <w:rPr>
            <w:rFonts w:ascii="Times New Roman" w:hAnsi="Times New Roman"/>
            <w:color w:val="0000FF"/>
            <w:sz w:val="24"/>
            <w:szCs w:val="24"/>
            <w:lang w:eastAsia="en-US"/>
          </w:rPr>
          <w:t>37</w:t>
        </w:r>
      </w:hyperlink>
      <w:r w:rsidRPr="005F77D0">
        <w:rPr>
          <w:rFonts w:ascii="Times New Roman" w:hAnsi="Times New Roman"/>
          <w:sz w:val="24"/>
          <w:szCs w:val="24"/>
          <w:lang w:eastAsia="en-US"/>
        </w:rPr>
        <w:t xml:space="preserve"> - </w:t>
      </w:r>
      <w:hyperlink r:id="rId19" w:history="1">
        <w:r w:rsidRPr="005F77D0">
          <w:rPr>
            <w:rFonts w:ascii="Times New Roman" w:hAnsi="Times New Roman"/>
            <w:color w:val="0000FF"/>
            <w:sz w:val="24"/>
            <w:szCs w:val="24"/>
            <w:lang w:eastAsia="en-US"/>
          </w:rPr>
          <w:t>41</w:t>
        </w:r>
      </w:hyperlink>
      <w:r w:rsidRPr="005F77D0">
        <w:rPr>
          <w:rFonts w:ascii="Times New Roman" w:hAnsi="Times New Roman"/>
          <w:sz w:val="24"/>
          <w:szCs w:val="24"/>
          <w:lang w:eastAsia="en-US"/>
        </w:rPr>
        <w:t xml:space="preserve">, </w:t>
      </w:r>
      <w:hyperlink r:id="rId20" w:history="1">
        <w:r w:rsidRPr="005F77D0">
          <w:rPr>
            <w:rFonts w:ascii="Times New Roman" w:hAnsi="Times New Roman"/>
            <w:color w:val="0000FF"/>
            <w:sz w:val="24"/>
            <w:szCs w:val="24"/>
            <w:lang w:eastAsia="en-US"/>
          </w:rPr>
          <w:t>46</w:t>
        </w:r>
      </w:hyperlink>
      <w:r w:rsidRPr="005F77D0">
        <w:rPr>
          <w:rFonts w:ascii="Times New Roman" w:hAnsi="Times New Roman"/>
          <w:sz w:val="24"/>
          <w:szCs w:val="24"/>
          <w:lang w:eastAsia="en-US"/>
        </w:rPr>
        <w:t xml:space="preserve">, </w:t>
      </w:r>
      <w:hyperlink r:id="rId21" w:history="1">
        <w:r w:rsidRPr="005F77D0">
          <w:rPr>
            <w:rFonts w:ascii="Times New Roman" w:hAnsi="Times New Roman"/>
            <w:color w:val="0000FF"/>
            <w:sz w:val="24"/>
            <w:szCs w:val="24"/>
            <w:lang w:eastAsia="en-US"/>
          </w:rPr>
          <w:t>49 части 1</w:t>
        </w:r>
      </w:hyperlink>
      <w:r w:rsidRPr="005F77D0">
        <w:rPr>
          <w:rFonts w:ascii="Times New Roman" w:hAnsi="Times New Roman"/>
          <w:sz w:val="24"/>
          <w:szCs w:val="24"/>
          <w:lang w:eastAsia="en-US"/>
        </w:rPr>
        <w:t xml:space="preserve"> статьи 93 </w:t>
      </w:r>
      <w:r w:rsidRPr="005F77D0">
        <w:rPr>
          <w:rFonts w:ascii="Times New Roman" w:hAnsi="Times New Roman"/>
          <w:sz w:val="24"/>
          <w:szCs w:val="24"/>
        </w:rPr>
        <w:t>Федерального закона</w:t>
      </w:r>
      <w:r w:rsidRPr="005F77D0">
        <w:rPr>
          <w:rFonts w:ascii="Times New Roman" w:hAnsi="Times New Roman"/>
          <w:sz w:val="24"/>
          <w:szCs w:val="24"/>
          <w:lang w:eastAsia="en-US"/>
        </w:rPr>
        <w:t>,</w:t>
      </w:r>
      <w:r w:rsidRPr="005F77D0">
        <w:rPr>
          <w:rFonts w:ascii="Times New Roman" w:hAnsi="Times New Roman"/>
          <w:sz w:val="24"/>
          <w:szCs w:val="24"/>
        </w:rPr>
        <w:t xml:space="preserve"> инициатор закупки</w:t>
      </w:r>
      <w:r w:rsidRPr="005F77D0">
        <w:rPr>
          <w:rFonts w:ascii="Times New Roman" w:hAnsi="Times New Roman"/>
          <w:sz w:val="24"/>
          <w:szCs w:val="24"/>
          <w:lang w:eastAsia="en-US"/>
        </w:rPr>
        <w:t xml:space="preserve"> обязан определить и обосновать цену контракта в </w:t>
      </w:r>
      <w:hyperlink r:id="rId22" w:history="1">
        <w:r w:rsidRPr="005F77D0">
          <w:rPr>
            <w:rFonts w:ascii="Times New Roman" w:hAnsi="Times New Roman"/>
            <w:color w:val="0000FF"/>
            <w:sz w:val="24"/>
            <w:szCs w:val="24"/>
            <w:lang w:eastAsia="en-US"/>
          </w:rPr>
          <w:t>порядке</w:t>
        </w:r>
      </w:hyperlink>
      <w:r w:rsidRPr="005F77D0">
        <w:rPr>
          <w:rFonts w:ascii="Times New Roman" w:hAnsi="Times New Roman"/>
          <w:sz w:val="24"/>
          <w:szCs w:val="24"/>
          <w:lang w:eastAsia="en-US"/>
        </w:rPr>
        <w:t xml:space="preserve">, установленном  </w:t>
      </w:r>
      <w:r w:rsidRPr="005F77D0">
        <w:rPr>
          <w:rFonts w:ascii="Times New Roman" w:hAnsi="Times New Roman"/>
          <w:sz w:val="24"/>
          <w:szCs w:val="24"/>
        </w:rPr>
        <w:t xml:space="preserve">Федеральным законом. </w:t>
      </w:r>
      <w:r w:rsidRPr="005F77D0">
        <w:rPr>
          <w:rFonts w:ascii="Times New Roman" w:hAnsi="Times New Roman"/>
          <w:sz w:val="24"/>
          <w:szCs w:val="24"/>
          <w:lang w:eastAsia="en-US"/>
        </w:rPr>
        <w:t xml:space="preserve">При осуществлении закупки у единственного поставщика (подрядчика, исполнителя) в случаях, предусмотренных статьей 93 </w:t>
      </w:r>
      <w:r w:rsidRPr="005F77D0">
        <w:rPr>
          <w:rFonts w:ascii="Times New Roman" w:hAnsi="Times New Roman"/>
          <w:sz w:val="24"/>
          <w:szCs w:val="24"/>
        </w:rPr>
        <w:t>Федерального закона</w:t>
      </w:r>
      <w:r w:rsidRPr="005F77D0">
        <w:rPr>
          <w:rFonts w:ascii="Times New Roman" w:hAnsi="Times New Roman"/>
          <w:sz w:val="24"/>
          <w:szCs w:val="24"/>
          <w:lang w:eastAsia="en-US"/>
        </w:rPr>
        <w:t>, контракт должен содержать обоснование цены контракта.</w:t>
      </w:r>
    </w:p>
    <w:p w:rsidR="005F77D0" w:rsidRPr="005F77D0" w:rsidRDefault="005F77D0" w:rsidP="005F77D0">
      <w:pPr>
        <w:widowControl w:val="0"/>
        <w:tabs>
          <w:tab w:val="left" w:pos="1381"/>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 xml:space="preserve">         За несвоевременное предоставление, предоставление в контрактную службу недостоверной информации при осуществлении закупок, исполнении и расторжении муниципальных контрактов руководитель структурного подразделения несет ответственность в соответствии с законодательством Российской</w:t>
      </w:r>
      <w:r w:rsidRPr="005F77D0">
        <w:rPr>
          <w:rFonts w:ascii="Times New Roman" w:hAnsi="Times New Roman"/>
          <w:spacing w:val="-4"/>
          <w:sz w:val="24"/>
          <w:szCs w:val="24"/>
        </w:rPr>
        <w:t xml:space="preserve"> </w:t>
      </w:r>
      <w:r w:rsidRPr="005F77D0">
        <w:rPr>
          <w:rFonts w:ascii="Times New Roman" w:hAnsi="Times New Roman"/>
          <w:sz w:val="24"/>
          <w:szCs w:val="24"/>
        </w:rPr>
        <w:t>Федерации.</w:t>
      </w:r>
    </w:p>
    <w:p w:rsidR="005F77D0" w:rsidRPr="005F77D0" w:rsidRDefault="005F77D0" w:rsidP="005F77D0">
      <w:pPr>
        <w:widowControl w:val="0"/>
        <w:tabs>
          <w:tab w:val="left" w:pos="1381"/>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color w:val="000000"/>
          <w:sz w:val="24"/>
          <w:szCs w:val="24"/>
        </w:rPr>
        <w:t xml:space="preserve">        В течение одного рабочего дня после размещения протокола о проведении закупки инициатор закупки направляет в контрактную службу проект муниципального контракта для размещения в  ЕИС.</w:t>
      </w:r>
    </w:p>
    <w:p w:rsidR="005F77D0" w:rsidRPr="005F77D0" w:rsidRDefault="005F77D0" w:rsidP="005F77D0">
      <w:pPr>
        <w:widowControl w:val="0"/>
        <w:tabs>
          <w:tab w:val="left" w:pos="1320"/>
        </w:tabs>
        <w:autoSpaceDE w:val="0"/>
        <w:autoSpaceDN w:val="0"/>
        <w:spacing w:after="0" w:line="240" w:lineRule="auto"/>
        <w:ind w:right="30"/>
        <w:jc w:val="both"/>
        <w:rPr>
          <w:rFonts w:ascii="Times New Roman" w:hAnsi="Times New Roman"/>
          <w:color w:val="000000"/>
          <w:sz w:val="24"/>
          <w:szCs w:val="24"/>
        </w:rPr>
      </w:pPr>
      <w:r w:rsidRPr="005F77D0">
        <w:rPr>
          <w:rFonts w:ascii="Times New Roman" w:hAnsi="Times New Roman"/>
          <w:color w:val="000000"/>
          <w:sz w:val="24"/>
          <w:szCs w:val="24"/>
        </w:rPr>
        <w:t xml:space="preserve">         Контрактная служба проводит работу по  размещению, подписанию муниципальных контрактов  в ЕИС в соответствии с Федеральным законом.</w:t>
      </w:r>
    </w:p>
    <w:p w:rsidR="005F77D0" w:rsidRPr="005F77D0" w:rsidRDefault="005F77D0" w:rsidP="005F77D0">
      <w:pPr>
        <w:widowControl w:val="0"/>
        <w:tabs>
          <w:tab w:val="left" w:pos="1320"/>
        </w:tabs>
        <w:autoSpaceDE w:val="0"/>
        <w:autoSpaceDN w:val="0"/>
        <w:spacing w:after="0" w:line="240" w:lineRule="auto"/>
        <w:ind w:right="30"/>
        <w:jc w:val="both"/>
        <w:rPr>
          <w:rFonts w:ascii="Times New Roman" w:hAnsi="Times New Roman"/>
          <w:color w:val="000000"/>
          <w:sz w:val="24"/>
          <w:szCs w:val="24"/>
        </w:rPr>
      </w:pPr>
      <w:r w:rsidRPr="005F77D0">
        <w:rPr>
          <w:rFonts w:ascii="Times New Roman" w:hAnsi="Times New Roman"/>
          <w:color w:val="000000"/>
          <w:sz w:val="24"/>
          <w:szCs w:val="24"/>
        </w:rPr>
        <w:t xml:space="preserve">         В течение  двух рабочих дней контрактная служба вносит информацию по заключенным контрактам в реестр контрактов ЕИС. В течение одного дня после получения протокола соответствия от органа контроля контрактная служба п</w:t>
      </w:r>
      <w:r w:rsidR="00E83182">
        <w:rPr>
          <w:rFonts w:ascii="Times New Roman" w:hAnsi="Times New Roman"/>
          <w:color w:val="000000"/>
          <w:sz w:val="24"/>
          <w:szCs w:val="24"/>
        </w:rPr>
        <w:t>ередает в бухгалтерию Администрации Усть-Тымского</w:t>
      </w:r>
      <w:r w:rsidRPr="005F77D0">
        <w:rPr>
          <w:rFonts w:ascii="Times New Roman" w:hAnsi="Times New Roman"/>
          <w:color w:val="000000"/>
          <w:sz w:val="24"/>
          <w:szCs w:val="24"/>
        </w:rPr>
        <w:t xml:space="preserve"> </w:t>
      </w:r>
      <w:r w:rsidR="00E83182">
        <w:rPr>
          <w:rFonts w:ascii="Times New Roman" w:hAnsi="Times New Roman"/>
          <w:color w:val="000000"/>
          <w:sz w:val="24"/>
          <w:szCs w:val="24"/>
        </w:rPr>
        <w:t>сельского поселения</w:t>
      </w:r>
      <w:r w:rsidRPr="005F77D0">
        <w:rPr>
          <w:rFonts w:ascii="Times New Roman" w:hAnsi="Times New Roman"/>
          <w:color w:val="000000"/>
          <w:sz w:val="24"/>
          <w:szCs w:val="24"/>
        </w:rPr>
        <w:t xml:space="preserve"> информацию о присвоенном номере реестровой записи.</w:t>
      </w:r>
    </w:p>
    <w:p w:rsidR="005F77D0" w:rsidRPr="005F77D0" w:rsidRDefault="005F77D0" w:rsidP="005F77D0">
      <w:pPr>
        <w:widowControl w:val="0"/>
        <w:tabs>
          <w:tab w:val="left" w:pos="1320"/>
        </w:tabs>
        <w:autoSpaceDE w:val="0"/>
        <w:autoSpaceDN w:val="0"/>
        <w:spacing w:after="0" w:line="240" w:lineRule="auto"/>
        <w:ind w:right="30"/>
        <w:jc w:val="both"/>
        <w:rPr>
          <w:rFonts w:ascii="Times New Roman" w:hAnsi="Times New Roman"/>
          <w:color w:val="000000"/>
          <w:sz w:val="24"/>
          <w:szCs w:val="24"/>
        </w:rPr>
      </w:pPr>
      <w:r w:rsidRPr="005F77D0">
        <w:rPr>
          <w:rFonts w:ascii="Times New Roman" w:hAnsi="Times New Roman"/>
          <w:color w:val="000000"/>
          <w:sz w:val="24"/>
          <w:szCs w:val="24"/>
        </w:rPr>
        <w:t xml:space="preserve">         </w:t>
      </w:r>
      <w:r w:rsidR="00E83182">
        <w:rPr>
          <w:rFonts w:ascii="Times New Roman" w:hAnsi="Times New Roman"/>
          <w:color w:val="000000"/>
          <w:sz w:val="24"/>
          <w:szCs w:val="24"/>
        </w:rPr>
        <w:t>Бухгалтерия Администрации Усть-Тымского сельского поселения</w:t>
      </w:r>
      <w:r w:rsidRPr="005F77D0">
        <w:rPr>
          <w:rFonts w:ascii="Times New Roman" w:hAnsi="Times New Roman"/>
          <w:color w:val="000000"/>
          <w:sz w:val="24"/>
          <w:szCs w:val="24"/>
        </w:rPr>
        <w:t>:</w:t>
      </w:r>
    </w:p>
    <w:p w:rsidR="005F77D0" w:rsidRPr="005F77D0" w:rsidRDefault="00E83182" w:rsidP="00E83182">
      <w:pPr>
        <w:widowControl w:val="0"/>
        <w:tabs>
          <w:tab w:val="left" w:pos="1017"/>
        </w:tabs>
        <w:autoSpaceDE w:val="0"/>
        <w:autoSpaceDN w:val="0"/>
        <w:spacing w:after="0" w:line="240" w:lineRule="auto"/>
        <w:ind w:right="30"/>
        <w:jc w:val="both"/>
        <w:rPr>
          <w:rFonts w:ascii="Times New Roman" w:hAnsi="Times New Roman"/>
          <w:color w:val="000000"/>
          <w:sz w:val="24"/>
          <w:szCs w:val="24"/>
        </w:rPr>
      </w:pPr>
      <w:r>
        <w:rPr>
          <w:rFonts w:ascii="Times New Roman" w:hAnsi="Times New Roman"/>
          <w:color w:val="000000"/>
          <w:sz w:val="24"/>
          <w:szCs w:val="24"/>
        </w:rPr>
        <w:t xml:space="preserve">- </w:t>
      </w:r>
      <w:r w:rsidR="005F77D0" w:rsidRPr="005F77D0">
        <w:rPr>
          <w:rFonts w:ascii="Times New Roman" w:hAnsi="Times New Roman"/>
          <w:color w:val="000000"/>
          <w:sz w:val="24"/>
          <w:szCs w:val="24"/>
        </w:rPr>
        <w:t xml:space="preserve">не позднее одного рабочего дня после оплаты товаров, работ, услуг по муниципальному контракту направляет в контрактную службу копии документов об оплате (за исключением оплаты закупок, осуществляемых в соответствии с пунктом 4 части 1 статьи 93 </w:t>
      </w:r>
      <w:r w:rsidR="005F77D0" w:rsidRPr="005F77D0">
        <w:rPr>
          <w:rFonts w:ascii="Times New Roman" w:hAnsi="Times New Roman"/>
          <w:sz w:val="24"/>
          <w:szCs w:val="24"/>
        </w:rPr>
        <w:t>Федерального закона</w:t>
      </w:r>
      <w:r>
        <w:rPr>
          <w:rFonts w:ascii="Times New Roman" w:hAnsi="Times New Roman"/>
          <w:sz w:val="24"/>
          <w:szCs w:val="24"/>
        </w:rPr>
        <w:t>)</w:t>
      </w:r>
      <w:r w:rsidR="005F77D0" w:rsidRPr="005F77D0">
        <w:rPr>
          <w:rFonts w:ascii="Times New Roman" w:hAnsi="Times New Roman"/>
          <w:color w:val="000000"/>
          <w:sz w:val="24"/>
          <w:szCs w:val="24"/>
        </w:rPr>
        <w:t>;</w:t>
      </w:r>
    </w:p>
    <w:p w:rsidR="005F77D0" w:rsidRPr="005F77D0" w:rsidRDefault="00E83182" w:rsidP="005F77D0">
      <w:pPr>
        <w:widowControl w:val="0"/>
        <w:tabs>
          <w:tab w:val="left" w:pos="1199"/>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на основании распоряжения Админист</w:t>
      </w:r>
      <w:r>
        <w:rPr>
          <w:rFonts w:ascii="Times New Roman" w:hAnsi="Times New Roman"/>
          <w:sz w:val="24"/>
          <w:szCs w:val="24"/>
        </w:rPr>
        <w:t xml:space="preserve">рации </w:t>
      </w:r>
      <w:r>
        <w:rPr>
          <w:rFonts w:ascii="Times New Roman" w:hAnsi="Times New Roman"/>
          <w:color w:val="000000"/>
          <w:sz w:val="24"/>
          <w:szCs w:val="24"/>
        </w:rPr>
        <w:t xml:space="preserve">Усть-Тымского </w:t>
      </w:r>
      <w:r>
        <w:rPr>
          <w:rFonts w:ascii="Times New Roman" w:hAnsi="Times New Roman"/>
          <w:sz w:val="24"/>
          <w:szCs w:val="24"/>
        </w:rPr>
        <w:t xml:space="preserve">сельского поселения </w:t>
      </w:r>
      <w:r w:rsidR="005F77D0" w:rsidRPr="005F77D0">
        <w:rPr>
          <w:rFonts w:ascii="Times New Roman" w:hAnsi="Times New Roman"/>
          <w:sz w:val="24"/>
          <w:szCs w:val="24"/>
        </w:rPr>
        <w:t xml:space="preserve"> осуществляет возврат денежных средств, внесенных в качестве обеспечения заявок на </w:t>
      </w:r>
      <w:r w:rsidR="005F77D0" w:rsidRPr="005F77D0">
        <w:rPr>
          <w:rFonts w:ascii="Times New Roman" w:hAnsi="Times New Roman"/>
          <w:sz w:val="24"/>
          <w:szCs w:val="24"/>
        </w:rPr>
        <w:lastRenderedPageBreak/>
        <w:t>участие в конкурсах, закрытых</w:t>
      </w:r>
      <w:r w:rsidR="005F77D0" w:rsidRPr="005F77D0">
        <w:rPr>
          <w:rFonts w:ascii="Times New Roman" w:hAnsi="Times New Roman"/>
          <w:spacing w:val="-10"/>
          <w:sz w:val="24"/>
          <w:szCs w:val="24"/>
        </w:rPr>
        <w:t xml:space="preserve"> </w:t>
      </w:r>
      <w:r w:rsidR="005F77D0" w:rsidRPr="005F77D0">
        <w:rPr>
          <w:rFonts w:ascii="Times New Roman" w:hAnsi="Times New Roman"/>
          <w:sz w:val="24"/>
          <w:szCs w:val="24"/>
        </w:rPr>
        <w:t>аукционах;</w:t>
      </w:r>
    </w:p>
    <w:p w:rsidR="005F77D0" w:rsidRPr="005F77D0" w:rsidRDefault="00E83182" w:rsidP="00E83182">
      <w:pPr>
        <w:widowControl w:val="0"/>
        <w:tabs>
          <w:tab w:val="left" w:pos="567"/>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осуществляет возврат денежных средств, внесенных в качестве обеспечения исполнения муниципального контракта, либо части такого обеспечения, уменьшенного на размер выполненных обязательств, в случаях, предусмотренных Федеральным законом.</w:t>
      </w:r>
    </w:p>
    <w:p w:rsidR="005F77D0" w:rsidRPr="005F77D0" w:rsidRDefault="005F77D0" w:rsidP="005F77D0">
      <w:pPr>
        <w:widowControl w:val="0"/>
        <w:tabs>
          <w:tab w:val="left" w:pos="567"/>
          <w:tab w:val="left" w:pos="1276"/>
          <w:tab w:val="left" w:pos="1418"/>
          <w:tab w:val="left" w:pos="1560"/>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ab/>
      </w:r>
      <w:r w:rsidR="0049697A">
        <w:rPr>
          <w:rFonts w:ascii="Times New Roman" w:hAnsi="Times New Roman"/>
          <w:color w:val="0D0D0D" w:themeColor="text1" w:themeTint="F2"/>
          <w:sz w:val="24"/>
          <w:szCs w:val="24"/>
        </w:rPr>
        <w:t>Бухгалтерия Администрации Усть-Тымского сельского поселения</w:t>
      </w:r>
      <w:r w:rsidRPr="0049697A">
        <w:rPr>
          <w:rFonts w:ascii="Times New Roman" w:hAnsi="Times New Roman"/>
          <w:color w:val="0D0D0D" w:themeColor="text1" w:themeTint="F2"/>
          <w:sz w:val="24"/>
          <w:szCs w:val="24"/>
        </w:rPr>
        <w:t xml:space="preserve"> ведет реестр муниципальных контрактов </w:t>
      </w:r>
      <w:r w:rsidRPr="005F77D0">
        <w:rPr>
          <w:rFonts w:ascii="Times New Roman" w:hAnsi="Times New Roman"/>
          <w:sz w:val="24"/>
          <w:szCs w:val="24"/>
        </w:rPr>
        <w:t>в программе 1С.</w:t>
      </w:r>
    </w:p>
    <w:p w:rsidR="005F77D0" w:rsidRPr="005F77D0" w:rsidRDefault="005F77D0" w:rsidP="005F77D0">
      <w:pPr>
        <w:widowControl w:val="0"/>
        <w:tabs>
          <w:tab w:val="left" w:pos="567"/>
        </w:tabs>
        <w:autoSpaceDE w:val="0"/>
        <w:autoSpaceDN w:val="0"/>
        <w:spacing w:after="0" w:line="240" w:lineRule="auto"/>
        <w:ind w:right="30"/>
        <w:jc w:val="both"/>
        <w:rPr>
          <w:rFonts w:ascii="Times New Roman" w:hAnsi="Times New Roman"/>
          <w:sz w:val="24"/>
          <w:szCs w:val="24"/>
        </w:rPr>
      </w:pPr>
      <w:r w:rsidRPr="005F77D0">
        <w:rPr>
          <w:rFonts w:ascii="Times New Roman" w:hAnsi="Times New Roman"/>
          <w:sz w:val="24"/>
          <w:szCs w:val="24"/>
        </w:rPr>
        <w:tab/>
        <w:t>Материально-ответственное лицо структурного подразделения Админист</w:t>
      </w:r>
      <w:r w:rsidR="0049697A">
        <w:rPr>
          <w:rFonts w:ascii="Times New Roman" w:hAnsi="Times New Roman"/>
          <w:sz w:val="24"/>
          <w:szCs w:val="24"/>
        </w:rPr>
        <w:t>рации Усть-Тымского сельского поселения</w:t>
      </w:r>
      <w:r w:rsidRPr="005F77D0">
        <w:rPr>
          <w:rFonts w:ascii="Times New Roman" w:hAnsi="Times New Roman"/>
          <w:sz w:val="24"/>
          <w:szCs w:val="24"/>
        </w:rPr>
        <w:t xml:space="preserve"> (инициатора</w:t>
      </w:r>
      <w:r w:rsidRPr="005F77D0">
        <w:rPr>
          <w:rFonts w:ascii="Times New Roman" w:hAnsi="Times New Roman"/>
          <w:spacing w:val="-1"/>
          <w:sz w:val="24"/>
          <w:szCs w:val="24"/>
        </w:rPr>
        <w:t xml:space="preserve"> </w:t>
      </w:r>
      <w:r w:rsidRPr="005F77D0">
        <w:rPr>
          <w:rFonts w:ascii="Times New Roman" w:hAnsi="Times New Roman"/>
          <w:sz w:val="24"/>
          <w:szCs w:val="24"/>
        </w:rPr>
        <w:t>закупки):</w:t>
      </w:r>
    </w:p>
    <w:p w:rsidR="005F77D0" w:rsidRPr="005F77D0" w:rsidRDefault="0049697A" w:rsidP="0049697A">
      <w:pPr>
        <w:widowControl w:val="0"/>
        <w:tabs>
          <w:tab w:val="left" w:pos="426"/>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осуществляет приемку поставленного товара, выполненной работы (ее результатов), оказанной услуги, отдельных этапов поставки товара, выполнения работы, оказания услуги, предусмотренных муниципальным контрактом, а также проведение экспертизы поставленного товара, результатов выполненной работы, оказанной услуги, а также отдельных этапов исполнения муниципального</w:t>
      </w:r>
      <w:r w:rsidR="005F77D0" w:rsidRPr="005F77D0">
        <w:rPr>
          <w:rFonts w:ascii="Times New Roman" w:hAnsi="Times New Roman"/>
          <w:spacing w:val="-3"/>
          <w:sz w:val="24"/>
          <w:szCs w:val="24"/>
        </w:rPr>
        <w:t xml:space="preserve"> </w:t>
      </w:r>
      <w:r w:rsidR="005F77D0" w:rsidRPr="005F77D0">
        <w:rPr>
          <w:rFonts w:ascii="Times New Roman" w:hAnsi="Times New Roman"/>
          <w:sz w:val="24"/>
          <w:szCs w:val="24"/>
        </w:rPr>
        <w:t>контракта;</w:t>
      </w:r>
    </w:p>
    <w:p w:rsidR="005F77D0" w:rsidRPr="005F77D0" w:rsidRDefault="0049697A" w:rsidP="0049697A">
      <w:pPr>
        <w:widowControl w:val="0"/>
        <w:tabs>
          <w:tab w:val="left" w:pos="426"/>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подписывает документы о приемке товаров, работ, услуг, содержащие сведения об исполнении обязательств по муниципальному контракту и о принятых результатах исполнения муниципального контракта, а также документы о проведенной экспертизе поставленного товара, результатов выполненной работы, оказанной</w:t>
      </w:r>
      <w:r w:rsidR="005F77D0" w:rsidRPr="005F77D0">
        <w:rPr>
          <w:rFonts w:ascii="Times New Roman" w:hAnsi="Times New Roman"/>
          <w:spacing w:val="-2"/>
          <w:sz w:val="24"/>
          <w:szCs w:val="24"/>
        </w:rPr>
        <w:t xml:space="preserve"> </w:t>
      </w:r>
      <w:r w:rsidR="005F77D0" w:rsidRPr="005F77D0">
        <w:rPr>
          <w:rFonts w:ascii="Times New Roman" w:hAnsi="Times New Roman"/>
          <w:sz w:val="24"/>
          <w:szCs w:val="24"/>
        </w:rPr>
        <w:t>услуги;</w:t>
      </w:r>
    </w:p>
    <w:p w:rsidR="005F77D0" w:rsidRPr="005F77D0" w:rsidRDefault="0049697A" w:rsidP="0049697A">
      <w:pPr>
        <w:widowControl w:val="0"/>
        <w:tabs>
          <w:tab w:val="left" w:pos="426"/>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не позднее одного рабочего дня с даты приемки товаров, работ, услуг направляет в контрактную службу копии документов о приемке (за исключением закупок, осуществляемых в соответствии с пунктом 4 части 1 статьи 93 Федерального закона</w:t>
      </w:r>
      <w:r>
        <w:rPr>
          <w:rFonts w:ascii="Times New Roman" w:hAnsi="Times New Roman"/>
          <w:sz w:val="24"/>
          <w:szCs w:val="24"/>
        </w:rPr>
        <w:t>)</w:t>
      </w:r>
      <w:r w:rsidR="005F77D0" w:rsidRPr="005F77D0">
        <w:rPr>
          <w:rFonts w:ascii="Times New Roman" w:hAnsi="Times New Roman"/>
          <w:sz w:val="24"/>
          <w:szCs w:val="24"/>
        </w:rPr>
        <w:t>;</w:t>
      </w:r>
    </w:p>
    <w:p w:rsidR="005F77D0" w:rsidRDefault="0049697A" w:rsidP="0049697A">
      <w:pPr>
        <w:widowControl w:val="0"/>
        <w:tabs>
          <w:tab w:val="left" w:pos="426"/>
        </w:tabs>
        <w:autoSpaceDE w:val="0"/>
        <w:autoSpaceDN w:val="0"/>
        <w:spacing w:after="0" w:line="240" w:lineRule="auto"/>
        <w:ind w:right="30"/>
        <w:jc w:val="both"/>
        <w:rPr>
          <w:rFonts w:ascii="Times New Roman" w:hAnsi="Times New Roman"/>
          <w:sz w:val="24"/>
          <w:szCs w:val="24"/>
        </w:rPr>
      </w:pPr>
      <w:r>
        <w:rPr>
          <w:rFonts w:ascii="Times New Roman" w:hAnsi="Times New Roman"/>
          <w:sz w:val="24"/>
          <w:szCs w:val="24"/>
        </w:rPr>
        <w:t xml:space="preserve">- </w:t>
      </w:r>
      <w:r w:rsidR="005F77D0" w:rsidRPr="005F77D0">
        <w:rPr>
          <w:rFonts w:ascii="Times New Roman" w:hAnsi="Times New Roman"/>
          <w:sz w:val="24"/>
          <w:szCs w:val="24"/>
        </w:rPr>
        <w:t>в течение одного рабочего дня с момента выявления фактов неисполнения или ненадлежащего исполнения муниципального</w:t>
      </w:r>
      <w:r w:rsidR="005F77D0" w:rsidRPr="005F77D0">
        <w:rPr>
          <w:rFonts w:ascii="Times New Roman" w:hAnsi="Times New Roman"/>
          <w:spacing w:val="31"/>
          <w:sz w:val="24"/>
          <w:szCs w:val="24"/>
        </w:rPr>
        <w:t xml:space="preserve"> </w:t>
      </w:r>
      <w:r w:rsidR="005F77D0" w:rsidRPr="005F77D0">
        <w:rPr>
          <w:rFonts w:ascii="Times New Roman" w:hAnsi="Times New Roman"/>
          <w:sz w:val="24"/>
          <w:szCs w:val="24"/>
        </w:rPr>
        <w:t>контракта информирует контрактного управляющего о выявленных фактах неисполнения или ненадлежащего исполнения поставщиком (подрядчиком, исполнителем) обязательств по заключенному муниципальному контракту для проведения претензионно-исковой работы.</w:t>
      </w:r>
    </w:p>
    <w:p w:rsidR="0049697A" w:rsidRPr="005F77D0" w:rsidRDefault="0049697A" w:rsidP="0049697A">
      <w:pPr>
        <w:widowControl w:val="0"/>
        <w:tabs>
          <w:tab w:val="left" w:pos="426"/>
        </w:tabs>
        <w:autoSpaceDE w:val="0"/>
        <w:autoSpaceDN w:val="0"/>
        <w:spacing w:after="0" w:line="240" w:lineRule="auto"/>
        <w:ind w:right="30"/>
        <w:jc w:val="both"/>
        <w:rPr>
          <w:rFonts w:ascii="Times New Roman" w:hAnsi="Times New Roman"/>
          <w:sz w:val="24"/>
          <w:szCs w:val="24"/>
        </w:rPr>
      </w:pPr>
    </w:p>
    <w:p w:rsidR="005F77D0" w:rsidRPr="005F77D0" w:rsidRDefault="005F77D0" w:rsidP="005F77D0">
      <w:pPr>
        <w:autoSpaceDE w:val="0"/>
        <w:autoSpaceDN w:val="0"/>
        <w:adjustRightInd w:val="0"/>
        <w:spacing w:after="0" w:line="240" w:lineRule="auto"/>
        <w:ind w:firstLine="709"/>
        <w:jc w:val="center"/>
        <w:outlineLvl w:val="0"/>
        <w:rPr>
          <w:rFonts w:ascii="Times New Roman" w:hAnsi="Times New Roman"/>
          <w:iCs/>
          <w:sz w:val="24"/>
          <w:szCs w:val="24"/>
          <w:lang w:eastAsia="en-US"/>
        </w:rPr>
      </w:pPr>
      <w:r w:rsidRPr="005F77D0">
        <w:rPr>
          <w:rFonts w:ascii="Times New Roman" w:hAnsi="Times New Roman"/>
          <w:iCs/>
          <w:sz w:val="24"/>
          <w:szCs w:val="24"/>
          <w:lang w:eastAsia="en-US"/>
        </w:rPr>
        <w:t>II. Функции и полномочия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bookmarkStart w:id="1" w:name="Par61"/>
      <w:bookmarkEnd w:id="1"/>
      <w:r w:rsidRPr="005F77D0">
        <w:rPr>
          <w:rFonts w:ascii="Times New Roman" w:hAnsi="Times New Roman"/>
          <w:iCs/>
          <w:sz w:val="24"/>
          <w:szCs w:val="24"/>
          <w:lang w:eastAsia="en-US"/>
        </w:rPr>
        <w:t>12. Контрактная служба осуществляет следующие функции и полномочия:</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при планировании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а) разрабатывает план-график, осуществляет подготовку изменений для внесения в план-график, размещает в ЕИС и внесенные в него изменения;</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б) организует утверждение плана-графика;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в)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при определении поставщиков (подрядчиков, исполнителей):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а) выбирает способ определения поставщика (подрядчика, исполнителя);</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б) уточняет в рамках обоснования закупки начальную (максимальную)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в) уточняет в рамках обоснования закупки начальную (максимальную) цену контракта, заключаемого с единственным поставщиком (подрядчиком, исполнителем);</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г) осуществляет подготовку извещений об осуществлении закупок, документации о закупках (за исключением описания объекта закупки),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д)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е) организует подготовку описания объекта закупки в документации о закупке;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lastRenderedPageBreak/>
        <w:t>ж) осуществляет организационно-техническое обеспечение деятельности комиссий по осуществлению закупок, в том числе обеспечивает проверку:</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r w:rsidRPr="005F77D0">
        <w:rPr>
          <w:rFonts w:ascii="Times New Roman" w:hAnsi="Times New Roman"/>
          <w:color w:val="333333"/>
          <w:sz w:val="24"/>
          <w:szCs w:val="24"/>
        </w:rPr>
        <w:t>- соответствие </w:t>
      </w:r>
      <w:hyperlink r:id="rId23" w:anchor="dst1166" w:history="1">
        <w:r w:rsidRPr="0049697A">
          <w:rPr>
            <w:rFonts w:ascii="Times New Roman" w:hAnsi="Times New Roman"/>
            <w:color w:val="0D0D0D" w:themeColor="text1" w:themeTint="F2"/>
            <w:sz w:val="24"/>
            <w:szCs w:val="24"/>
          </w:rPr>
          <w:t>требованиям</w:t>
        </w:r>
      </w:hyperlink>
      <w:r w:rsidRPr="005F77D0">
        <w:rPr>
          <w:rFonts w:ascii="Times New Roman" w:hAnsi="Times New Roman"/>
          <w:color w:val="333333"/>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2" w:name="dst101872"/>
      <w:bookmarkStart w:id="3" w:name="dst100338"/>
      <w:bookmarkEnd w:id="2"/>
      <w:bookmarkEnd w:id="3"/>
      <w:r w:rsidRPr="005F77D0">
        <w:rPr>
          <w:rFonts w:ascii="Times New Roman" w:hAnsi="Times New Roman"/>
          <w:color w:val="333333"/>
          <w:sz w:val="24"/>
          <w:szCs w:val="24"/>
        </w:rPr>
        <w:t xml:space="preserve">- </w:t>
      </w:r>
      <w:r w:rsidR="0049697A" w:rsidRPr="005F77D0">
        <w:rPr>
          <w:rFonts w:ascii="Times New Roman" w:hAnsi="Times New Roman"/>
          <w:color w:val="333333"/>
          <w:sz w:val="24"/>
          <w:szCs w:val="24"/>
        </w:rPr>
        <w:t>не проведение</w:t>
      </w:r>
      <w:r w:rsidRPr="005F77D0">
        <w:rPr>
          <w:rFonts w:ascii="Times New Roman" w:hAnsi="Times New Roman"/>
          <w:color w:val="333333"/>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F77D0" w:rsidRPr="005F77D0" w:rsidRDefault="005F77D0" w:rsidP="005F77D0">
      <w:pPr>
        <w:shd w:val="clear" w:color="auto" w:fill="FFFFFF"/>
        <w:tabs>
          <w:tab w:val="left" w:pos="851"/>
          <w:tab w:val="left" w:pos="1134"/>
        </w:tabs>
        <w:spacing w:after="0" w:line="290" w:lineRule="atLeast"/>
        <w:ind w:firstLine="540"/>
        <w:jc w:val="both"/>
        <w:rPr>
          <w:rFonts w:ascii="Times New Roman" w:hAnsi="Times New Roman"/>
          <w:color w:val="333333"/>
          <w:sz w:val="24"/>
          <w:szCs w:val="24"/>
        </w:rPr>
      </w:pPr>
      <w:bookmarkStart w:id="4" w:name="dst100339"/>
      <w:bookmarkEnd w:id="4"/>
      <w:r w:rsidRPr="005F77D0">
        <w:rPr>
          <w:rFonts w:ascii="Times New Roman" w:hAnsi="Times New Roman"/>
          <w:color w:val="333333"/>
          <w:sz w:val="24"/>
          <w:szCs w:val="24"/>
        </w:rPr>
        <w:t>-</w:t>
      </w:r>
      <w:r w:rsidR="0049697A" w:rsidRPr="005F77D0">
        <w:rPr>
          <w:rFonts w:ascii="Times New Roman" w:hAnsi="Times New Roman"/>
          <w:color w:val="333333"/>
          <w:sz w:val="24"/>
          <w:szCs w:val="24"/>
        </w:rPr>
        <w:t>не приостановление</w:t>
      </w:r>
      <w:r w:rsidRPr="005F77D0">
        <w:rPr>
          <w:rFonts w:ascii="Times New Roman" w:hAnsi="Times New Roman"/>
          <w:color w:val="333333"/>
          <w:sz w:val="24"/>
          <w:szCs w:val="24"/>
        </w:rPr>
        <w:t xml:space="preserve"> деятельности участника закупки в порядке, установленном </w:t>
      </w:r>
      <w:hyperlink r:id="rId24" w:anchor="dst512" w:history="1">
        <w:r w:rsidRPr="0049697A">
          <w:rPr>
            <w:rFonts w:ascii="Times New Roman" w:hAnsi="Times New Roman"/>
            <w:color w:val="0D0D0D" w:themeColor="text1" w:themeTint="F2"/>
            <w:sz w:val="24"/>
            <w:szCs w:val="24"/>
          </w:rPr>
          <w:t>Кодексом</w:t>
        </w:r>
      </w:hyperlink>
      <w:r w:rsidRPr="005F77D0">
        <w:rPr>
          <w:rFonts w:ascii="Times New Roman" w:hAnsi="Times New Roman"/>
          <w:color w:val="333333"/>
          <w:sz w:val="24"/>
          <w:szCs w:val="24"/>
        </w:rPr>
        <w:t> Российской Федерации об административных правонарушениях, на дату подачи заявки на участие в закупке;</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5" w:name="dst100340"/>
      <w:bookmarkEnd w:id="5"/>
      <w:r w:rsidRPr="005F77D0">
        <w:rPr>
          <w:rFonts w:ascii="Times New Roman" w:hAnsi="Times New Roman"/>
          <w:color w:val="333333"/>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st1123" w:history="1">
        <w:r w:rsidRPr="0049697A">
          <w:rPr>
            <w:rFonts w:ascii="Times New Roman" w:hAnsi="Times New Roman"/>
            <w:color w:val="0D0D0D" w:themeColor="text1" w:themeTint="F2"/>
            <w:sz w:val="24"/>
            <w:szCs w:val="24"/>
          </w:rPr>
          <w:t>законодательством</w:t>
        </w:r>
      </w:hyperlink>
      <w:r w:rsidRPr="005F77D0">
        <w:rPr>
          <w:rFonts w:ascii="Times New Roman" w:hAnsi="Times New Roman"/>
          <w:color w:val="333333"/>
          <w:sz w:val="24"/>
          <w:szCs w:val="24"/>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anchor="dst1104" w:history="1">
        <w:r w:rsidRPr="0049697A">
          <w:rPr>
            <w:rFonts w:ascii="Times New Roman" w:hAnsi="Times New Roman"/>
            <w:color w:val="0D0D0D" w:themeColor="text1" w:themeTint="F2"/>
            <w:sz w:val="24"/>
            <w:szCs w:val="24"/>
          </w:rPr>
          <w:t>законодательством</w:t>
        </w:r>
      </w:hyperlink>
      <w:r w:rsidRPr="005F77D0">
        <w:rPr>
          <w:rFonts w:ascii="Times New Roman" w:hAnsi="Times New Roman"/>
          <w:color w:val="333333"/>
          <w:sz w:val="24"/>
          <w:szCs w:val="24"/>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w:t>
      </w:r>
      <w:r w:rsidR="0049697A">
        <w:rPr>
          <w:rFonts w:ascii="Times New Roman" w:hAnsi="Times New Roman"/>
          <w:color w:val="333333"/>
          <w:sz w:val="24"/>
          <w:szCs w:val="24"/>
        </w:rPr>
        <w:t>явление об обжаловании указанной</w:t>
      </w:r>
      <w:r w:rsidRPr="005F77D0">
        <w:rPr>
          <w:rFonts w:ascii="Times New Roman" w:hAnsi="Times New Roman"/>
          <w:color w:val="333333"/>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6" w:name="dst101708"/>
      <w:bookmarkStart w:id="7" w:name="dst296"/>
      <w:bookmarkEnd w:id="6"/>
      <w:bookmarkEnd w:id="7"/>
      <w:r w:rsidRPr="005F77D0">
        <w:rPr>
          <w:rFonts w:ascii="Times New Roman" w:hAnsi="Times New Roman"/>
          <w:color w:val="333333"/>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anchor="dst101897" w:history="1">
        <w:r w:rsidRPr="0049697A">
          <w:rPr>
            <w:rFonts w:ascii="Times New Roman" w:hAnsi="Times New Roman"/>
            <w:color w:val="0D0D0D" w:themeColor="text1" w:themeTint="F2"/>
            <w:sz w:val="24"/>
            <w:szCs w:val="24"/>
          </w:rPr>
          <w:t>статьями 289</w:t>
        </w:r>
      </w:hyperlink>
      <w:r w:rsidRPr="0049697A">
        <w:rPr>
          <w:rFonts w:ascii="Times New Roman" w:hAnsi="Times New Roman"/>
          <w:color w:val="0D0D0D" w:themeColor="text1" w:themeTint="F2"/>
          <w:sz w:val="24"/>
          <w:szCs w:val="24"/>
        </w:rPr>
        <w:t>, </w:t>
      </w:r>
      <w:hyperlink r:id="rId28" w:anchor="dst2054" w:history="1">
        <w:r w:rsidRPr="0049697A">
          <w:rPr>
            <w:rFonts w:ascii="Times New Roman" w:hAnsi="Times New Roman"/>
            <w:color w:val="0D0D0D" w:themeColor="text1" w:themeTint="F2"/>
            <w:sz w:val="24"/>
            <w:szCs w:val="24"/>
          </w:rPr>
          <w:t>290</w:t>
        </w:r>
      </w:hyperlink>
      <w:r w:rsidRPr="0049697A">
        <w:rPr>
          <w:rFonts w:ascii="Times New Roman" w:hAnsi="Times New Roman"/>
          <w:color w:val="0D0D0D" w:themeColor="text1" w:themeTint="F2"/>
          <w:sz w:val="24"/>
          <w:szCs w:val="24"/>
        </w:rPr>
        <w:t>, </w:t>
      </w:r>
      <w:hyperlink r:id="rId29" w:anchor="dst2072" w:history="1">
        <w:r w:rsidRPr="0049697A">
          <w:rPr>
            <w:rFonts w:ascii="Times New Roman" w:hAnsi="Times New Roman"/>
            <w:color w:val="0D0D0D" w:themeColor="text1" w:themeTint="F2"/>
            <w:sz w:val="24"/>
            <w:szCs w:val="24"/>
          </w:rPr>
          <w:t>291</w:t>
        </w:r>
      </w:hyperlink>
      <w:r w:rsidRPr="0049697A">
        <w:rPr>
          <w:rFonts w:ascii="Times New Roman" w:hAnsi="Times New Roman"/>
          <w:color w:val="0D0D0D" w:themeColor="text1" w:themeTint="F2"/>
          <w:sz w:val="24"/>
          <w:szCs w:val="24"/>
        </w:rPr>
        <w:t>, </w:t>
      </w:r>
      <w:hyperlink r:id="rId30" w:anchor="dst2086" w:history="1">
        <w:r w:rsidRPr="0049697A">
          <w:rPr>
            <w:rFonts w:ascii="Times New Roman" w:hAnsi="Times New Roman"/>
            <w:color w:val="0D0D0D" w:themeColor="text1" w:themeTint="F2"/>
            <w:sz w:val="24"/>
            <w:szCs w:val="24"/>
          </w:rPr>
          <w:t>291.1</w:t>
        </w:r>
      </w:hyperlink>
      <w:r w:rsidRPr="005F77D0">
        <w:rPr>
          <w:rFonts w:ascii="Times New Roman" w:hAnsi="Times New Roman"/>
          <w:color w:val="333333"/>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8" w:name="dst297"/>
      <w:bookmarkEnd w:id="8"/>
      <w:r w:rsidRPr="005F77D0">
        <w:rPr>
          <w:rFonts w:ascii="Times New Roman" w:hAnsi="Times New Roman"/>
          <w:color w:val="333333"/>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anchor="dst2620" w:history="1">
        <w:r w:rsidRPr="0049697A">
          <w:rPr>
            <w:rFonts w:ascii="Times New Roman" w:hAnsi="Times New Roman"/>
            <w:color w:val="0D0D0D" w:themeColor="text1" w:themeTint="F2"/>
            <w:sz w:val="24"/>
            <w:szCs w:val="24"/>
          </w:rPr>
          <w:t>статьей 19.28</w:t>
        </w:r>
      </w:hyperlink>
      <w:r w:rsidRPr="005F77D0">
        <w:rPr>
          <w:rFonts w:ascii="Times New Roman" w:hAnsi="Times New Roman"/>
          <w:color w:val="333333"/>
          <w:sz w:val="24"/>
          <w:szCs w:val="24"/>
        </w:rPr>
        <w:t> Кодекса Российской Федерации об административных правонарушениях;</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9" w:name="dst100343"/>
      <w:bookmarkEnd w:id="9"/>
      <w:r w:rsidRPr="005F77D0">
        <w:rPr>
          <w:rFonts w:ascii="Times New Roman" w:hAnsi="Times New Roman"/>
          <w:color w:val="333333"/>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F77D0" w:rsidRPr="005F77D0" w:rsidRDefault="005F77D0" w:rsidP="005F77D0">
      <w:pPr>
        <w:shd w:val="clear" w:color="auto" w:fill="FFFFFF"/>
        <w:spacing w:after="0" w:line="290" w:lineRule="atLeast"/>
        <w:ind w:firstLine="540"/>
        <w:jc w:val="both"/>
        <w:rPr>
          <w:rFonts w:ascii="Times New Roman" w:hAnsi="Times New Roman"/>
          <w:color w:val="333333"/>
          <w:sz w:val="24"/>
          <w:szCs w:val="24"/>
        </w:rPr>
      </w:pPr>
      <w:bookmarkStart w:id="10" w:name="dst101709"/>
      <w:bookmarkEnd w:id="10"/>
      <w:r w:rsidRPr="005F77D0">
        <w:rPr>
          <w:rFonts w:ascii="Times New Roman" w:hAnsi="Times New Roman"/>
          <w:color w:val="333333"/>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5F77D0">
        <w:rPr>
          <w:rFonts w:ascii="Times New Roman" w:hAnsi="Times New Roman"/>
          <w:color w:val="333333"/>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77D0" w:rsidRPr="005F77D0" w:rsidRDefault="005F77D0" w:rsidP="005F77D0">
      <w:pPr>
        <w:shd w:val="clear" w:color="auto" w:fill="FFFFFF"/>
        <w:spacing w:after="0" w:line="290" w:lineRule="atLeast"/>
        <w:jc w:val="both"/>
        <w:rPr>
          <w:rFonts w:ascii="Times New Roman" w:hAnsi="Times New Roman"/>
          <w:color w:val="333333"/>
          <w:sz w:val="24"/>
          <w:szCs w:val="24"/>
        </w:rPr>
      </w:pPr>
      <w:r w:rsidRPr="005F77D0">
        <w:rPr>
          <w:rFonts w:ascii="Times New Roman" w:hAnsi="Times New Roman"/>
          <w:color w:val="333333"/>
          <w:sz w:val="24"/>
          <w:szCs w:val="24"/>
        </w:rPr>
        <w:t xml:space="preserve">  </w:t>
      </w:r>
      <w:bookmarkStart w:id="11" w:name="dst109"/>
      <w:bookmarkEnd w:id="11"/>
      <w:r w:rsidRPr="005F77D0">
        <w:rPr>
          <w:rFonts w:ascii="Times New Roman" w:hAnsi="Times New Roman"/>
          <w:color w:val="333333"/>
          <w:sz w:val="24"/>
          <w:szCs w:val="24"/>
        </w:rPr>
        <w:t>-  участник закупки не является офшорной компанией;</w:t>
      </w:r>
    </w:p>
    <w:p w:rsidR="005F77D0" w:rsidRPr="005F77D0" w:rsidRDefault="005F77D0" w:rsidP="005F77D0">
      <w:pPr>
        <w:shd w:val="clear" w:color="auto" w:fill="FFFFFF"/>
        <w:spacing w:after="0" w:line="290" w:lineRule="atLeast"/>
        <w:jc w:val="both"/>
        <w:rPr>
          <w:rFonts w:ascii="Times New Roman" w:hAnsi="Times New Roman"/>
          <w:color w:val="333333"/>
          <w:sz w:val="24"/>
          <w:szCs w:val="24"/>
        </w:rPr>
      </w:pPr>
      <w:bookmarkStart w:id="12" w:name="dst419"/>
      <w:bookmarkEnd w:id="12"/>
      <w:r w:rsidRPr="005F77D0">
        <w:rPr>
          <w:rFonts w:ascii="Times New Roman" w:hAnsi="Times New Roman"/>
          <w:color w:val="333333"/>
          <w:sz w:val="24"/>
          <w:szCs w:val="24"/>
        </w:rPr>
        <w:t xml:space="preserve">  - отсутствие у участника закупки ограничений для участия в закупках, установленных законодательством Российской Федерации.</w:t>
      </w:r>
    </w:p>
    <w:p w:rsidR="005F77D0" w:rsidRPr="005F77D0" w:rsidRDefault="005F77D0" w:rsidP="005F77D0">
      <w:pPr>
        <w:autoSpaceDE w:val="0"/>
        <w:autoSpaceDN w:val="0"/>
        <w:adjustRightInd w:val="0"/>
        <w:spacing w:after="0" w:line="240" w:lineRule="auto"/>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    - соответствия дополнительным требованиям, устанавливаемым в соответствии с частью 2 статьи 31 Федерального закона;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л) размещает в ЕИС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м)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н) подготавливает и направляет в письменной форме или в форме электронного документа разъяснения положений документации о закупке;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w:t>
      </w:r>
      <w:r w:rsidRPr="005F77D0">
        <w:rPr>
          <w:rFonts w:ascii="Times New Roman" w:hAnsi="Times New Roman"/>
          <w:iCs/>
          <w:sz w:val="24"/>
          <w:szCs w:val="24"/>
          <w:lang w:eastAsia="en-US"/>
        </w:rPr>
        <w:lastRenderedPageBreak/>
        <w:t>заявками на участие в закупке и (или) открытии доступа к поданным в форме электронных документов заявкам на участие в закупке;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у) привлекает экспертов, экспертные организации;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х)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ц) обеспечивает заключение контрактов;</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ч)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при исполнении, изменении, расторжении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ж)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r w:rsidRPr="005F77D0">
        <w:rPr>
          <w:rFonts w:ascii="Times New Roman" w:hAnsi="Times New Roman"/>
          <w:iCs/>
          <w:sz w:val="24"/>
          <w:szCs w:val="24"/>
          <w:lang w:eastAsia="en-US"/>
        </w:rPr>
        <w:lastRenderedPageBreak/>
        <w:t>был расторгнут по решению суда или в связи с односторонним отказом Заказчика от исполнения контракта;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з) составляет и размещает в ЕИС отчет об объеме закупок у субъектов малого предпринимательства, социально ориентированных некоммерческих организаций;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и) организует включение в реестр контрактов, заключенных заказчиками, информации о контрактах, заключенных заказчиками.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bookmarkStart w:id="13" w:name="Par126"/>
      <w:bookmarkEnd w:id="13"/>
      <w:r w:rsidRPr="005F77D0">
        <w:rPr>
          <w:rFonts w:ascii="Times New Roman" w:hAnsi="Times New Roman"/>
          <w:iCs/>
          <w:sz w:val="24"/>
          <w:szCs w:val="24"/>
          <w:lang w:eastAsia="en-US"/>
        </w:rPr>
        <w:t>13. Контрактная служба осуществляет иные полномочия, предусмотренные Федеральным законом, в том числе: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планы-графики, документацию о закупках или обеспечивает отмену закупки;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ЕИС;</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5) разрабатывает проекты контрактов Заказчика;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8) организует осуществление уплаты денежных сумм по банковской гарантии в случаях, предусмотренных Федеральным законом;</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9) организует возврат денежных средств, внесенных в качестве обеспечения исполнения заявок или обеспечения исполнения контрактов.</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14. В целях реализации функций и полномочий, указанных в пунктах 12, </w:t>
      </w:r>
      <w:hyperlink w:anchor="Par126" w:history="1">
        <w:r w:rsidRPr="005F77D0">
          <w:rPr>
            <w:rFonts w:ascii="Times New Roman" w:hAnsi="Times New Roman"/>
            <w:iCs/>
            <w:sz w:val="24"/>
            <w:szCs w:val="24"/>
            <w:lang w:eastAsia="en-US"/>
          </w:rPr>
          <w:t>13</w:t>
        </w:r>
      </w:hyperlink>
      <w:r w:rsidRPr="005F77D0">
        <w:rPr>
          <w:rFonts w:ascii="Times New Roman" w:hAnsi="Times New Roman"/>
          <w:iCs/>
          <w:sz w:val="24"/>
          <w:szCs w:val="24"/>
          <w:lang w:eastAsia="en-US"/>
        </w:rPr>
        <w:t xml:space="preserve"> настоящего Положения, работники Контрактной службы обязаны соблюдать обязательства и требования, установленные Федеральным законом, в том числе:</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 xml:space="preserve">15. При централизации закупок в соответствии со статьей 26 Федерального закона контрактная служба осуществляет функции и полномочия, предусмотренные пунктами 12 и </w:t>
      </w:r>
      <w:hyperlink w:anchor="Par126" w:history="1">
        <w:r w:rsidRPr="005F77D0">
          <w:rPr>
            <w:rFonts w:ascii="Times New Roman" w:hAnsi="Times New Roman"/>
            <w:iCs/>
            <w:sz w:val="24"/>
            <w:szCs w:val="24"/>
            <w:lang w:eastAsia="en-US"/>
          </w:rPr>
          <w:t>13</w:t>
        </w:r>
      </w:hyperlink>
      <w:r w:rsidRPr="005F77D0">
        <w:rPr>
          <w:rFonts w:ascii="Times New Roman" w:hAnsi="Times New Roman"/>
          <w:iCs/>
          <w:sz w:val="24"/>
          <w:szCs w:val="24"/>
          <w:lang w:eastAsia="en-US"/>
        </w:rPr>
        <w:t xml:space="preserve">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lastRenderedPageBreak/>
        <w:t>16. Руководитель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 распределяет обязанности между работниками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2) представляет на рассмотрение Заказчика предложения о назначении на должность и освобождении от должности работников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3) осуществляет иные полномочия, предусмотренные Федеральным законом.</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p>
    <w:p w:rsidR="005F77D0" w:rsidRPr="005F77D0" w:rsidRDefault="005F77D0" w:rsidP="005F77D0">
      <w:pPr>
        <w:autoSpaceDE w:val="0"/>
        <w:autoSpaceDN w:val="0"/>
        <w:adjustRightInd w:val="0"/>
        <w:spacing w:after="0" w:line="240" w:lineRule="auto"/>
        <w:ind w:firstLine="709"/>
        <w:jc w:val="center"/>
        <w:outlineLvl w:val="0"/>
        <w:rPr>
          <w:rFonts w:ascii="Times New Roman" w:hAnsi="Times New Roman"/>
          <w:iCs/>
          <w:sz w:val="24"/>
          <w:szCs w:val="24"/>
          <w:lang w:eastAsia="en-US"/>
        </w:rPr>
      </w:pPr>
      <w:r w:rsidRPr="005F77D0">
        <w:rPr>
          <w:rFonts w:ascii="Times New Roman" w:hAnsi="Times New Roman"/>
          <w:iCs/>
          <w:sz w:val="24"/>
          <w:szCs w:val="24"/>
          <w:lang w:eastAsia="en-US"/>
        </w:rPr>
        <w:t>III. Ответственность работников контрактной службы</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4"/>
          <w:szCs w:val="24"/>
          <w:lang w:eastAsia="en-US"/>
        </w:rPr>
      </w:pPr>
      <w:r w:rsidRPr="005F77D0">
        <w:rPr>
          <w:rFonts w:ascii="Times New Roman" w:hAnsi="Times New Roman"/>
          <w:iCs/>
          <w:sz w:val="24"/>
          <w:szCs w:val="24"/>
          <w:lang w:eastAsia="en-US"/>
        </w:rPr>
        <w:t>17.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5F77D0" w:rsidRPr="005F77D0" w:rsidRDefault="005F77D0" w:rsidP="005F77D0">
      <w:pPr>
        <w:autoSpaceDE w:val="0"/>
        <w:autoSpaceDN w:val="0"/>
        <w:adjustRightInd w:val="0"/>
        <w:spacing w:after="0" w:line="240" w:lineRule="auto"/>
        <w:ind w:firstLine="709"/>
        <w:jc w:val="both"/>
        <w:rPr>
          <w:rFonts w:ascii="Times New Roman" w:hAnsi="Times New Roman"/>
          <w:iCs/>
          <w:sz w:val="28"/>
          <w:szCs w:val="28"/>
          <w:lang w:eastAsia="en-US"/>
        </w:rPr>
      </w:pPr>
    </w:p>
    <w:p w:rsidR="005F77D0" w:rsidRPr="005F77D0" w:rsidRDefault="005F77D0" w:rsidP="005F77D0">
      <w:pPr>
        <w:widowControl w:val="0"/>
        <w:autoSpaceDE w:val="0"/>
        <w:autoSpaceDN w:val="0"/>
        <w:adjustRightInd w:val="0"/>
        <w:spacing w:after="0" w:line="240" w:lineRule="auto"/>
        <w:jc w:val="center"/>
        <w:rPr>
          <w:lang w:eastAsia="en-US"/>
        </w:rPr>
      </w:pPr>
    </w:p>
    <w:p w:rsidR="005F77D0" w:rsidRPr="005F77D0" w:rsidRDefault="005F77D0" w:rsidP="005F77D0">
      <w:pPr>
        <w:spacing w:after="0" w:line="240" w:lineRule="auto"/>
        <w:rPr>
          <w:rFonts w:ascii="Times New Roman" w:hAnsi="Times New Roman"/>
          <w:b/>
          <w:sz w:val="24"/>
          <w:szCs w:val="24"/>
          <w:lang w:eastAsia="en-US"/>
        </w:rPr>
      </w:pPr>
    </w:p>
    <w:p w:rsidR="008529F7" w:rsidRDefault="008529F7"/>
    <w:sectPr w:rsidR="0085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150"/>
    <w:multiLevelType w:val="hybridMultilevel"/>
    <w:tmpl w:val="92D8E162"/>
    <w:lvl w:ilvl="0" w:tplc="EC9CBB5A">
      <w:numFmt w:val="bullet"/>
      <w:lvlText w:val="-"/>
      <w:lvlJc w:val="left"/>
      <w:pPr>
        <w:ind w:left="118" w:hanging="204"/>
      </w:pPr>
      <w:rPr>
        <w:rFonts w:ascii="Times New Roman" w:eastAsia="Times New Roman" w:hAnsi="Times New Roman" w:hint="default"/>
        <w:w w:val="100"/>
        <w:sz w:val="28"/>
      </w:rPr>
    </w:lvl>
    <w:lvl w:ilvl="1" w:tplc="1C263578">
      <w:numFmt w:val="bullet"/>
      <w:lvlText w:val="•"/>
      <w:lvlJc w:val="left"/>
      <w:pPr>
        <w:ind w:left="1094" w:hanging="204"/>
      </w:pPr>
      <w:rPr>
        <w:rFonts w:hint="default"/>
      </w:rPr>
    </w:lvl>
    <w:lvl w:ilvl="2" w:tplc="895632EE">
      <w:numFmt w:val="bullet"/>
      <w:lvlText w:val="•"/>
      <w:lvlJc w:val="left"/>
      <w:pPr>
        <w:ind w:left="2069" w:hanging="204"/>
      </w:pPr>
      <w:rPr>
        <w:rFonts w:hint="default"/>
      </w:rPr>
    </w:lvl>
    <w:lvl w:ilvl="3" w:tplc="461033F6">
      <w:numFmt w:val="bullet"/>
      <w:lvlText w:val="•"/>
      <w:lvlJc w:val="left"/>
      <w:pPr>
        <w:ind w:left="3043" w:hanging="204"/>
      </w:pPr>
      <w:rPr>
        <w:rFonts w:hint="default"/>
      </w:rPr>
    </w:lvl>
    <w:lvl w:ilvl="4" w:tplc="AC9EC122">
      <w:numFmt w:val="bullet"/>
      <w:lvlText w:val="•"/>
      <w:lvlJc w:val="left"/>
      <w:pPr>
        <w:ind w:left="4018" w:hanging="204"/>
      </w:pPr>
      <w:rPr>
        <w:rFonts w:hint="default"/>
      </w:rPr>
    </w:lvl>
    <w:lvl w:ilvl="5" w:tplc="D91A6436">
      <w:numFmt w:val="bullet"/>
      <w:lvlText w:val="•"/>
      <w:lvlJc w:val="left"/>
      <w:pPr>
        <w:ind w:left="4993" w:hanging="204"/>
      </w:pPr>
      <w:rPr>
        <w:rFonts w:hint="default"/>
      </w:rPr>
    </w:lvl>
    <w:lvl w:ilvl="6" w:tplc="E8082790">
      <w:numFmt w:val="bullet"/>
      <w:lvlText w:val="•"/>
      <w:lvlJc w:val="left"/>
      <w:pPr>
        <w:ind w:left="5967" w:hanging="204"/>
      </w:pPr>
      <w:rPr>
        <w:rFonts w:hint="default"/>
      </w:rPr>
    </w:lvl>
    <w:lvl w:ilvl="7" w:tplc="41361540">
      <w:numFmt w:val="bullet"/>
      <w:lvlText w:val="•"/>
      <w:lvlJc w:val="left"/>
      <w:pPr>
        <w:ind w:left="6942" w:hanging="204"/>
      </w:pPr>
      <w:rPr>
        <w:rFonts w:hint="default"/>
      </w:rPr>
    </w:lvl>
    <w:lvl w:ilvl="8" w:tplc="98800D76">
      <w:numFmt w:val="bullet"/>
      <w:lvlText w:val="•"/>
      <w:lvlJc w:val="left"/>
      <w:pPr>
        <w:ind w:left="7917" w:hanging="204"/>
      </w:pPr>
      <w:rPr>
        <w:rFonts w:hint="default"/>
      </w:rPr>
    </w:lvl>
  </w:abstractNum>
  <w:abstractNum w:abstractNumId="1">
    <w:nsid w:val="71ED7298"/>
    <w:multiLevelType w:val="hybridMultilevel"/>
    <w:tmpl w:val="04DE1AFE"/>
    <w:lvl w:ilvl="0" w:tplc="DC2E7992">
      <w:numFmt w:val="bullet"/>
      <w:lvlText w:val="–"/>
      <w:lvlJc w:val="left"/>
      <w:pPr>
        <w:ind w:left="330" w:hanging="212"/>
      </w:pPr>
      <w:rPr>
        <w:rFonts w:ascii="Times New Roman" w:eastAsia="Times New Roman" w:hAnsi="Times New Roman" w:hint="default"/>
        <w:w w:val="100"/>
        <w:sz w:val="28"/>
      </w:rPr>
    </w:lvl>
    <w:lvl w:ilvl="1" w:tplc="333C04CA">
      <w:numFmt w:val="bullet"/>
      <w:lvlText w:val="-"/>
      <w:lvlJc w:val="left"/>
      <w:pPr>
        <w:ind w:left="739" w:hanging="171"/>
      </w:pPr>
      <w:rPr>
        <w:rFonts w:ascii="Times New Roman" w:eastAsia="Times New Roman" w:hAnsi="Times New Roman" w:hint="default"/>
        <w:w w:val="100"/>
        <w:sz w:val="28"/>
      </w:rPr>
    </w:lvl>
    <w:lvl w:ilvl="2" w:tplc="1B387FB6">
      <w:numFmt w:val="bullet"/>
      <w:lvlText w:val="•"/>
      <w:lvlJc w:val="left"/>
      <w:pPr>
        <w:ind w:left="1398" w:hanging="171"/>
      </w:pPr>
      <w:rPr>
        <w:rFonts w:hint="default"/>
      </w:rPr>
    </w:lvl>
    <w:lvl w:ilvl="3" w:tplc="FE5A6070">
      <w:numFmt w:val="bullet"/>
      <w:lvlText w:val="•"/>
      <w:lvlJc w:val="left"/>
      <w:pPr>
        <w:ind w:left="2456" w:hanging="171"/>
      </w:pPr>
      <w:rPr>
        <w:rFonts w:hint="default"/>
      </w:rPr>
    </w:lvl>
    <w:lvl w:ilvl="4" w:tplc="023048E4">
      <w:numFmt w:val="bullet"/>
      <w:lvlText w:val="•"/>
      <w:lvlJc w:val="left"/>
      <w:pPr>
        <w:ind w:left="3515" w:hanging="171"/>
      </w:pPr>
      <w:rPr>
        <w:rFonts w:hint="default"/>
      </w:rPr>
    </w:lvl>
    <w:lvl w:ilvl="5" w:tplc="AEBCD5B0">
      <w:numFmt w:val="bullet"/>
      <w:lvlText w:val="•"/>
      <w:lvlJc w:val="left"/>
      <w:pPr>
        <w:ind w:left="4573" w:hanging="171"/>
      </w:pPr>
      <w:rPr>
        <w:rFonts w:hint="default"/>
      </w:rPr>
    </w:lvl>
    <w:lvl w:ilvl="6" w:tplc="522603CA">
      <w:numFmt w:val="bullet"/>
      <w:lvlText w:val="•"/>
      <w:lvlJc w:val="left"/>
      <w:pPr>
        <w:ind w:left="5632" w:hanging="171"/>
      </w:pPr>
      <w:rPr>
        <w:rFonts w:hint="default"/>
      </w:rPr>
    </w:lvl>
    <w:lvl w:ilvl="7" w:tplc="BFA0DB5E">
      <w:numFmt w:val="bullet"/>
      <w:lvlText w:val="•"/>
      <w:lvlJc w:val="left"/>
      <w:pPr>
        <w:ind w:left="6690" w:hanging="171"/>
      </w:pPr>
      <w:rPr>
        <w:rFonts w:hint="default"/>
      </w:rPr>
    </w:lvl>
    <w:lvl w:ilvl="8" w:tplc="400ECFF4">
      <w:numFmt w:val="bullet"/>
      <w:lvlText w:val="•"/>
      <w:lvlJc w:val="left"/>
      <w:pPr>
        <w:ind w:left="7749" w:hanging="17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D0"/>
    <w:rsid w:val="0049697A"/>
    <w:rsid w:val="005F77D0"/>
    <w:rsid w:val="0070211F"/>
    <w:rsid w:val="008529F7"/>
    <w:rsid w:val="00D22DCC"/>
    <w:rsid w:val="00E8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58F2F2E00D14171A1E5C90F881412142EC1CFC242DEDEE5D7DE24082DD5569EFC9D6C19CE1F1D9D8D663B94969AC342A8264CC4AsFAFE" TargetMode="External"/><Relationship Id="rId13" Type="http://schemas.openxmlformats.org/officeDocument/2006/relationships/hyperlink" Target="consultantplus://offline/ref=D458F2F2E00D14171A1E5C90F881412142EC1CFC242DEDEE5D7DE24082DD5569EFC9D6CA9DECAEDCCDC73BB64D71B23D3D9E66CDs4A2E" TargetMode="External"/><Relationship Id="rId18" Type="http://schemas.openxmlformats.org/officeDocument/2006/relationships/hyperlink" Target="consultantplus://offline/ref=D458F2F2E00D14171A1E5C90F881412142EC1CFC242DEDEE5D7DE24082DD5569EFC9D6C995E6F38B819962E50F3ABF36258266C555F46FFDs9A0E" TargetMode="External"/><Relationship Id="rId26" Type="http://schemas.openxmlformats.org/officeDocument/2006/relationships/hyperlink" Target="http://www.consultant.ru/document/cons_doc_LAW_334395/6e4103a4154a049ac63fd064cef05ea6b3780b45/" TargetMode="External"/><Relationship Id="rId3" Type="http://schemas.microsoft.com/office/2007/relationships/stylesWithEffects" Target="stylesWithEffects.xml"/><Relationship Id="rId21" Type="http://schemas.openxmlformats.org/officeDocument/2006/relationships/hyperlink" Target="consultantplus://offline/ref=D458F2F2E00D14171A1E5C90F881412142EC1CFC242DEDEE5D7DE24082DD5569EFC9D6CB95E4F1D9D8D663B94969AC342A8264CC4AsFAFE" TargetMode="External"/><Relationship Id="rId7" Type="http://schemas.openxmlformats.org/officeDocument/2006/relationships/hyperlink" Target="consultantplus://offline/ref=D458F2F2E00D14171A1E5C90F881412142EC1CFC242DEDEE5D7DE24082DD5569EFC9D6C995E6FD85899962E50F3ABF36258266C555F46FFDs9A0E" TargetMode="External"/><Relationship Id="rId12" Type="http://schemas.openxmlformats.org/officeDocument/2006/relationships/hyperlink" Target="consultantplus://offline/ref=D458F2F2E00D14171A1E5C90F881412142EC1CFC242DEDEE5D7DE24082DD5569EFC9D6C995E6F88A809962E50F3ABF36258266C555F46FFDs9A0E" TargetMode="External"/><Relationship Id="rId17" Type="http://schemas.openxmlformats.org/officeDocument/2006/relationships/hyperlink" Target="consultantplus://offline/ref=D458F2F2E00D14171A1E5C90F881412142EC1CFC242DEDEE5D7DE24082DD5569EFC9D6C995E6F38B8F9962E50F3ABF36258266C555F46FFDs9A0E" TargetMode="External"/><Relationship Id="rId25" Type="http://schemas.openxmlformats.org/officeDocument/2006/relationships/hyperlink" Target="http://www.consultant.ru/document/cons_doc_LAW_334395/159987976c47e793b9a535fdf16dbf0701c8a02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458F2F2E00D14171A1E5C90F881412142EC1CFC242DEDEE5D7DE24082DD5569EFC9D6CA93EEF1D9D8D663B94969AC342A8264CC4AsFAFE" TargetMode="External"/><Relationship Id="rId20" Type="http://schemas.openxmlformats.org/officeDocument/2006/relationships/hyperlink" Target="consultantplus://offline/ref=D458F2F2E00D14171A1E5C90F881412142EC1CFC242DEDEE5D7DE24082DD5569EFC9D6C997EFF1D9D8D663B94969AC342A8264CC4AsFAFE" TargetMode="External"/><Relationship Id="rId29" Type="http://schemas.openxmlformats.org/officeDocument/2006/relationships/hyperlink" Target="http://www.consultant.ru/document/cons_doc_LAW_330816/0108932a3c6234f73590b25799588ada492deb23/" TargetMode="External"/><Relationship Id="rId1" Type="http://schemas.openxmlformats.org/officeDocument/2006/relationships/numbering" Target="numbering.xml"/><Relationship Id="rId6" Type="http://schemas.openxmlformats.org/officeDocument/2006/relationships/hyperlink" Target="consultantplus://offline/ref=D458F2F2E00D14171A1E5C90F881412142EC1CFC242DEDEE5D7DE24082DD5569EFC9D6C995E6F88B899962E50F3ABF36258266C555F46FFDs9A0E" TargetMode="External"/><Relationship Id="rId11" Type="http://schemas.openxmlformats.org/officeDocument/2006/relationships/hyperlink" Target="consultantplus://offline/ref=D458F2F2E00D14171A1E5C90F881412142EC1CFC242DEDEE5D7DE24082DD5569EFC9D6C995E6F88A8C9962E50F3ABF36258266C555F46FFDs9A0E" TargetMode="External"/><Relationship Id="rId24" Type="http://schemas.openxmlformats.org/officeDocument/2006/relationships/hyperlink" Target="http://www.consultant.ru/document/cons_doc_LAW_322894/92c21101873860b815e2a0b883ec15dd4f6beb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58F2F2E00D14171A1E5C90F881412142EC1CFC242DEDEE5D7DE24082DD5569EFC9D6C995E6F38B8C9962E50F3ABF36258266C555F46FFDs9A0E" TargetMode="External"/><Relationship Id="rId23" Type="http://schemas.openxmlformats.org/officeDocument/2006/relationships/hyperlink" Target="http://www.consultant.ru/document/cons_doc_LAW_320453/8ccb9567831efe2fafd74840d4401cdf2e6471b5/" TargetMode="External"/><Relationship Id="rId28" Type="http://schemas.openxmlformats.org/officeDocument/2006/relationships/hyperlink" Target="http://www.consultant.ru/document/cons_doc_LAW_330816/6411e005f539b666d6f360f202cb7b1c23fe27c3/" TargetMode="External"/><Relationship Id="rId10" Type="http://schemas.openxmlformats.org/officeDocument/2006/relationships/hyperlink" Target="consultantplus://offline/ref=D458F2F2E00D14171A1E5C90F881412142EC1CFC242DEDEE5D7DE24082DD5569EFC9D6C995E6F88B809962E50F3ABF36258266C555F46FFDs9A0E" TargetMode="External"/><Relationship Id="rId19" Type="http://schemas.openxmlformats.org/officeDocument/2006/relationships/hyperlink" Target="consultantplus://offline/ref=D458F2F2E00D14171A1E5C90F881412142EC1CFC242DEDEE5D7DE24082DD5569EFC9D6CE9EB3ABC9DC9F34B2556FBB2A219C67sCA5E" TargetMode="External"/><Relationship Id="rId31" Type="http://schemas.openxmlformats.org/officeDocument/2006/relationships/hyperlink" Target="http://www.consultant.ru/document/cons_doc_LAW_322894/f61ff313afecf81a91a43d729c2df55c1d6a1533/" TargetMode="External"/><Relationship Id="rId4" Type="http://schemas.openxmlformats.org/officeDocument/2006/relationships/settings" Target="settings.xml"/><Relationship Id="rId9" Type="http://schemas.openxmlformats.org/officeDocument/2006/relationships/hyperlink" Target="consultantplus://offline/ref=D458F2F2E00D14171A1E5C90F881412142EC1CFC242DEDEE5D7DE24082DD5569EFC9D6C995E6F88B819962E50F3ABF36258266C555F46FFDs9A0E" TargetMode="External"/><Relationship Id="rId14" Type="http://schemas.openxmlformats.org/officeDocument/2006/relationships/hyperlink" Target="consultantplus://offline/ref=D458F2F2E00D14171A1E5C90F881412142EC1CFC242DEDEE5D7DE24082DD5569EFC9D6C995E5FA8C8D9962E50F3ABF36258266C555F46FFDs9A0E" TargetMode="External"/><Relationship Id="rId22" Type="http://schemas.openxmlformats.org/officeDocument/2006/relationships/hyperlink" Target="consultantplus://offline/ref=D458F2F2E00D14171A1E5C90F881412142EC1CFC242DEDEE5D7DE24082DD5569EFC9D6C995E7F88C809962E50F3ABF36258266C555F46FFDs9A0E" TargetMode="External"/><Relationship Id="rId27" Type="http://schemas.openxmlformats.org/officeDocument/2006/relationships/hyperlink" Target="http://www.consultant.ru/document/cons_doc_LAW_330816/7cb5d9b7f75fd72853e0610988cc9f6fdd08802e/" TargetMode="External"/><Relationship Id="rId30" Type="http://schemas.openxmlformats.org/officeDocument/2006/relationships/hyperlink" Target="http://www.consultant.ru/document/cons_doc_LAW_330816/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5366</Words>
  <Characters>30591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dcterms:created xsi:type="dcterms:W3CDTF">2022-12-22T05:50:00Z</dcterms:created>
  <dcterms:modified xsi:type="dcterms:W3CDTF">2022-12-23T11:44:00Z</dcterms:modified>
</cp:coreProperties>
</file>