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C3" w:rsidRPr="00E50BB5" w:rsidRDefault="00EE03C3" w:rsidP="000E7C13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МУНИЦИПАЛЬНОЕ ОБРАЗОВАНИЕ «</w:t>
      </w:r>
      <w:r w:rsidRPr="00E50BB5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>Усть-Тымское сельское поселение» Каргасокский район</w:t>
      </w:r>
    </w:p>
    <w:p w:rsidR="00EE03C3" w:rsidRPr="00E50BB5" w:rsidRDefault="00EE03C3" w:rsidP="000E7C13">
      <w:pPr>
        <w:pStyle w:val="2"/>
        <w:jc w:val="center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ТОМСКАЯ ОБЛАСТЬ</w:t>
      </w:r>
    </w:p>
    <w:p w:rsidR="00EE03C3" w:rsidRPr="00E50BB5" w:rsidRDefault="00EE03C3" w:rsidP="00EE03C3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1"/>
        <w:rPr>
          <w:color w:val="1D1B11" w:themeColor="background2" w:themeShade="1A"/>
        </w:rPr>
      </w:pPr>
      <w:r w:rsidRPr="00E50BB5">
        <w:rPr>
          <w:color w:val="1D1B11" w:themeColor="background2" w:themeShade="1A"/>
        </w:rPr>
        <w:t>АДМИНИСТРАЦИЯ УСТЬ-ТЫМСКОГО СЕЛЬСКОГО ПОСЕЛЕНИЯ</w:t>
      </w:r>
    </w:p>
    <w:p w:rsidR="00EE03C3" w:rsidRPr="00E50BB5" w:rsidRDefault="00EE03C3" w:rsidP="00EE03C3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EE03C3" w:rsidRPr="00E50BB5" w:rsidTr="00B66151">
        <w:tc>
          <w:tcPr>
            <w:tcW w:w="9464" w:type="dxa"/>
            <w:gridSpan w:val="3"/>
          </w:tcPr>
          <w:p w:rsidR="00EE03C3" w:rsidRPr="00E50BB5" w:rsidRDefault="00EE03C3" w:rsidP="00B66151">
            <w:pPr>
              <w:pStyle w:val="5"/>
              <w:rPr>
                <w:color w:val="1D1B11" w:themeColor="background2" w:themeShade="1A"/>
                <w:sz w:val="24"/>
              </w:rPr>
            </w:pPr>
            <w:r w:rsidRPr="00E50BB5">
              <w:rPr>
                <w:color w:val="1D1B11" w:themeColor="background2" w:themeShade="1A"/>
                <w:sz w:val="24"/>
              </w:rPr>
              <w:t>ПОСТАНОВЛЕНИЕ</w:t>
            </w:r>
          </w:p>
          <w:p w:rsidR="00EE03C3" w:rsidRPr="00E50BB5" w:rsidRDefault="000E7C13" w:rsidP="000E7C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(ПРОЕКТ)</w:t>
            </w:r>
          </w:p>
        </w:tc>
      </w:tr>
      <w:tr w:rsidR="00EE03C3" w:rsidRPr="00E50BB5" w:rsidTr="00B66151">
        <w:tc>
          <w:tcPr>
            <w:tcW w:w="1908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    .    .2016</w:t>
            </w:r>
          </w:p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EE03C3" w:rsidRPr="00E50BB5" w:rsidRDefault="00EE03C3" w:rsidP="00B6615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                   № </w:t>
            </w:r>
          </w:p>
        </w:tc>
      </w:tr>
      <w:tr w:rsidR="00EE03C3" w:rsidRPr="00E50BB5" w:rsidTr="00B66151">
        <w:tc>
          <w:tcPr>
            <w:tcW w:w="7488" w:type="dxa"/>
            <w:gridSpan w:val="2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с. Усть-Тым</w:t>
            </w: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EE03C3" w:rsidRPr="00E50BB5" w:rsidTr="00B66151">
        <w:tc>
          <w:tcPr>
            <w:tcW w:w="4786" w:type="dxa"/>
          </w:tcPr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 «</w:t>
            </w:r>
            <w:proofErr w:type="spellStart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Усть-Тымское</w:t>
            </w:r>
            <w:proofErr w:type="spellEnd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</w:t>
            </w:r>
            <w:bookmarkEnd w:id="0"/>
            <w:bookmarkEnd w:id="1"/>
          </w:p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</w:t>
      </w:r>
      <w:r w:rsidR="00A215B8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с Федеральным законом от 27 июля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г. №210-ФЗ «Об организации предоставления государственных и муниципальных услуг»</w:t>
      </w:r>
      <w:proofErr w:type="gramEnd"/>
    </w:p>
    <w:p w:rsidR="00EE03C3" w:rsidRPr="00E50BB5" w:rsidRDefault="00EE03C3" w:rsidP="00EE03C3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B5A0C" w:rsidRPr="00E50BB5" w:rsidRDefault="007209A9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муниципального образования «</w:t>
      </w:r>
      <w:proofErr w:type="spellStart"/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согласно приложению.</w:t>
      </w:r>
    </w:p>
    <w:p w:rsidR="00AB5A0C" w:rsidRPr="00E50BB5" w:rsidRDefault="00AB5A0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2. Признать утратившим силу  постановление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06.02.2013 № 7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EE03C3" w:rsidRPr="00E50BB5" w:rsidRDefault="00AB5A0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3. Настоящее постановление опубликовать и разместить на официальном сайте администрации в информационно-телекоммуникационной сети «Интернет»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usttim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tomsk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AB5A0C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4.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 вступает в силу со дня опубликования.</w:t>
      </w:r>
    </w:p>
    <w:p w:rsidR="00EE03C3" w:rsidRPr="00E50BB5" w:rsidRDefault="00EE03C3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Сысолин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А.А.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E50BB5" w:rsidTr="00B66151">
        <w:tc>
          <w:tcPr>
            <w:tcW w:w="2628" w:type="dxa"/>
            <w:vMerge w:val="restart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E03C3" w:rsidRPr="00E50BB5" w:rsidTr="00B66151">
        <w:tc>
          <w:tcPr>
            <w:tcW w:w="2628" w:type="dxa"/>
            <w:vMerge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Администрации 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  .</w:t>
      </w:r>
      <w:r w:rsidR="00E50BB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.2016 №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АДМИНИСТРАТИВНЫЙ РЕГЛАМЕНТ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ПРЕДОСТАВЛЕНИЯ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proofErr w:type="gramEnd"/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 «ВЫДАЧА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ПРОДЛЕНИЕ СРОКА ДЕЙСТВИЯ) РАЗРЕШЕНИЙ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 ОБРАЗОВАНИЯ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«УСТЬ-ТЫМСКОЕ СЕЛЬСКОЕ ПОСЕЛЕНИЕ»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widowControl w:val="0"/>
        <w:suppressAutoHyphens/>
        <w:spacing w:after="0"/>
        <w:jc w:val="center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  <w:t>1. 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Административный регламент предоставления муниципальной услуги «Выдача (продление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Усть-Тымское</w:t>
      </w:r>
      <w:proofErr w:type="spell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поселение» (далее по тексту - Административный регламент) разработан в целях повышения качества предоставления муниципальной услуги по выдаче (продлению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 xml:space="preserve">Действие настоящего Административного регламента распространяется также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роги, находящейся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территории муниципального образования «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поселения»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E03C3" w:rsidRPr="00E50BB5" w:rsidRDefault="00EE03C3" w:rsidP="000E7C13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color w:val="1D1B11" w:themeColor="background2" w:themeShade="1A"/>
        </w:rPr>
      </w:pPr>
      <w:r w:rsidRPr="00E50BB5">
        <w:rPr>
          <w:color w:val="1D1B11" w:themeColor="background2" w:themeShade="1A"/>
        </w:rPr>
        <w:t xml:space="preserve">- непосредственно специалистами Администрации </w:t>
      </w:r>
      <w:proofErr w:type="spellStart"/>
      <w:r w:rsidRPr="00E50BB5">
        <w:rPr>
          <w:color w:val="1D1B11" w:themeColor="background2" w:themeShade="1A"/>
        </w:rPr>
        <w:t>Усть-Тымского</w:t>
      </w:r>
      <w:proofErr w:type="spellEnd"/>
      <w:r w:rsidRPr="00E50BB5">
        <w:rPr>
          <w:color w:val="1D1B11" w:themeColor="background2" w:themeShade="1A"/>
        </w:rPr>
        <w:t xml:space="preserve"> сельского поселения (далее – «Специалистом»);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- с использованием информационных</w:t>
      </w:r>
      <w:r w:rsidRPr="00E50BB5">
        <w:rPr>
          <w:rFonts w:ascii="Times New Roman" w:hAnsi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 использование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Информация о порядке предоставления муниципальной услуги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сообщается по телефону для справок 8 (38253) 39173.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перечне документов, необходимых для предоставления муниципальной услуги, порядке подачи документов, порядке получения документов, оформляющих результат предоставления муниципальной услуги, предоставляется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1.4. Место нахождения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поселения: 636752, Томская область,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район, с. Усть-Тым, ул. Береговая, д. 62..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и выдача документов по принципу «одного окна» осуществляется по адресу: 636752, Томская область,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район, с. Усть-Тым, ул. Береговая, д. 62.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1.5. Информацию о месте нахождения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телефонам 8 (38253) 39147 и на официальном сайте </w:t>
      </w:r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сельского поселения в информационно-телекоммуникационной сети «Интернет» (далее – сеть Интернет) по адресу: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 xml:space="preserve">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usttim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tomsk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1.6. </w:t>
      </w:r>
      <w:proofErr w:type="gramStart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Информация о муниципальной услуге размещена  на официальном сайте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 по адресу: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http://www.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us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ttim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tomsk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,, на Региональном портале государственных и муниципальных услуг Томской области по адресу: </w:t>
      </w:r>
      <w:hyperlink r:id="rId5" w:history="1"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</w:hyperlink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  <w:proofErr w:type="gramEnd"/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1.7. Режим работы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391"/>
      </w:tblGrid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1.8. Индивидуальное устное информирование заявителя.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осуществляется специалистом, ответственным за предоставление муниципальной услуги, </w:t>
      </w:r>
      <w:r w:rsidRPr="00E50BB5">
        <w:rPr>
          <w:rFonts w:ascii="Times New Roman" w:hAnsi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1.9. При консультировании по телефону специалист </w:t>
      </w: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В конце информирования специалист, осуществляющий </w:t>
      </w:r>
      <w:r w:rsidRPr="00E50BB5">
        <w:rPr>
          <w:rFonts w:ascii="Times New Roman" w:hAnsi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подвести итог разговора и </w:t>
      </w:r>
      <w:r w:rsidRPr="00E50BB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1.10. Индивидуальное письменное информирование заявителя осуществляется в порядке, установленном 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02 мая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1.11. Требования к информационным стендам.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текст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ФИО Главы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админ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истративных процедур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формы заявлений в количестве не менее 10 экз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емпляров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  <w:r w:rsidRPr="00E50BB5">
        <w:rPr>
          <w:b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Усть-Тымское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поселение»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lastRenderedPageBreak/>
        <w:t xml:space="preserve">2.2 Муниципальную услугу предоставляет Администрация </w:t>
      </w:r>
      <w:proofErr w:type="spellStart"/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сельского поселения в лице специалиста 2 категории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Администрация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не вправе требовать от заявителя: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по форме, утвержденной пр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50BB5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Срок предоставления муниципальной услуги - 10 календарных дней со дня поступления в Администрацию </w:t>
      </w:r>
      <w:proofErr w:type="spell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заявления о выдаче разрешения на строительство.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1"/>
          <w:sz w:val="24"/>
          <w:szCs w:val="24"/>
        </w:rPr>
        <w:t xml:space="preserve">а)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Градостроительным кодексо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 Российской Федерации от 29 декабря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2004 №190-ФЗ // Собрание законодатель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ства Российской Федерации, 03 января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2005, №1 (часть 1), ст. 16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б)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08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тва Российской Федерации, 12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2007, №46, ст. 5553;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пр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http://www.pravo.gov.ru, 13 апреля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2015;</w:t>
      </w:r>
    </w:p>
    <w:p w:rsidR="00EE03C3" w:rsidRPr="00E50BB5" w:rsidRDefault="00AB5A0C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9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http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://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www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usttim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tomsk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соглашение о передаче в случаях, установленных бюджетным </w:t>
      </w:r>
      <w:hyperlink r:id="rId11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материалы, содержащиеся в проектной документации: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проектируемого объекта капитального строительства к сетям инженерно-технического обеспечения;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если такая проектная документация подлежит экспертизе в соответствии со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случаев реконструкции многоквартирного дома;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" w:name="Par27"/>
      <w:bookmarkEnd w:id="2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ж) решение общего собрания собственников помещений в многоквартирном доме, принятое в соответствии с жилищным </w:t>
      </w:r>
      <w:hyperlink r:id="rId12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л)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из Единого государственного реестра прав на недвижимое имущество и сделок с ним о собственнике автомобильной дороги в границах полосы отвода (придорожной полосы), которой предполагается строительство объекта капитального строительства;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 автомобильной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14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http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://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www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usttim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tomsk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.3.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продлении срока действия разрешения на строительство (приложение №1.1)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разделе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17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http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://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www</w:t>
        </w:r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usttim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tomsk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бумажном виде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раздел проектной документации "Проект организации строительства" с расчетом необходимого срока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оригинал ранее выданного разрешения на строительство;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.1. 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отсутствие документов, предусмотренных соответственно частями 7 и 9 статьи 51 Градостроительного кодекса 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Администрацию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5) оказание работниками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по адресу </w:t>
      </w:r>
      <w:hyperlink r:id="rId19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usttim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tomsk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EE03C3" w:rsidRPr="00E50BB5" w:rsidRDefault="00EE03C3" w:rsidP="000E7C13">
      <w:pPr>
        <w:pStyle w:val="1"/>
        <w:ind w:firstLine="567"/>
        <w:rPr>
          <w:color w:val="1D1B11" w:themeColor="background2" w:themeShade="1A"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E50BB5">
        <w:rPr>
          <w:color w:val="1D1B11" w:themeColor="background2" w:themeShade="1A"/>
        </w:rPr>
        <w:t xml:space="preserve">3. Состав, последовательность и сроки выполнения административных процедур, требования к порядку их выполнения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7" w:name="OLE_LINK3"/>
      <w:bookmarkStart w:id="8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7"/>
      <w:bookmarkEnd w:id="8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зе) передается специалисту 2 категории Администрации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Администрацию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подпункте 3 пункта 2.7.3. настоящего Административного регламента, и отсутствие таких документов (информации) в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lastRenderedPageBreak/>
        <w:t xml:space="preserve">3.5.7. Подписанное Главой </w:t>
      </w:r>
      <w:proofErr w:type="spellStart"/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2661E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Администрацию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426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4. Ф</w:t>
      </w:r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ормы </w:t>
      </w:r>
      <w:proofErr w:type="gramStart"/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контроля за</w:t>
      </w:r>
      <w:proofErr w:type="gramEnd"/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исполнением административного регламента</w:t>
      </w:r>
    </w:p>
    <w:p w:rsidR="00EE03C3" w:rsidRPr="00E50BB5" w:rsidRDefault="00EE03C3" w:rsidP="000E7C13">
      <w:pPr>
        <w:spacing w:after="0"/>
        <w:ind w:firstLine="426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4.3. Глава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4.4. Плановые проверки проводятся не чаще одного раза в 2 года.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4.5. При поступлении Главе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работниками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либо заместителя Главы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разработку и утверждение плана проведения проверки;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издание распоряжения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 проведении внеплановой проверки;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проводит совещание с Главой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4.9.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основные выводы и предложения;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4.12. Ответственность работников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0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4.13. Работники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4.14. Глава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EE03C3" w:rsidRPr="00E50BB5" w:rsidRDefault="00EE03C3" w:rsidP="000E7C13">
      <w:pPr>
        <w:spacing w:after="0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tabs>
          <w:tab w:val="left" w:pos="0"/>
        </w:tabs>
        <w:spacing w:after="0"/>
        <w:ind w:left="283" w:firstLine="567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5. </w:t>
      </w:r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E03C3" w:rsidRPr="00E50BB5" w:rsidRDefault="00EE03C3" w:rsidP="000E7C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досудебном порядке не является препятствием или условием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Жалобы на решения, принятые Главой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рассматриваются непосредственно Главой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6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такими лицами в порядке, установленном статьей 11</w:t>
      </w:r>
      <w:r w:rsidR="00E50BB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 Федерального закона от 27 июля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5.3. Заявитель может обратиться с жалобой, в том числе в следующих случаях: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 адресу: 636752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Томская область,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Каргасокский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район, с. Усть-Тым, ул. Береговая, д. 62, тел./факс 8-38253-39147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адрес электронной почты </w:t>
      </w:r>
      <w:proofErr w:type="spellStart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proofErr w:type="spellStart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5.5. Жалоба (приложение №3) должна содержать: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почты (при наличии) и почтовый адрес, по которым должен быть направлен ответ заявителю;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5.6.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5.8. Ответ на жалобу не дается в случаях, установленн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ых Федеральным законом от 02 мая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5.11. По результатам рассмотрения жалобы Глава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принимает одно из следующих решений: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B66151">
      <w:pPr>
        <w:spacing w:after="0"/>
        <w:ind w:left="4536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№1</w:t>
      </w:r>
    </w:p>
    <w:p w:rsidR="00B66151" w:rsidRPr="00E50BB5" w:rsidRDefault="00EE03C3" w:rsidP="00B66151">
      <w:pPr>
        <w:spacing w:after="0"/>
        <w:ind w:left="4536"/>
        <w:jc w:val="right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продление срока действия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и муниципального образования</w:t>
      </w:r>
    </w:p>
    <w:p w:rsidR="00EE03C3" w:rsidRPr="00E50BB5" w:rsidRDefault="00B66151" w:rsidP="00B66151">
      <w:pPr>
        <w:ind w:left="4536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«</w:t>
      </w:r>
      <w:proofErr w:type="spell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Усть-Тымское</w:t>
      </w:r>
      <w:proofErr w:type="spell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B66151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636752, с. Усть-Тым, ул. Береговая, д. 62</w:t>
      </w:r>
    </w:p>
    <w:p w:rsidR="00EE03C3" w:rsidRPr="00E50BB5" w:rsidRDefault="00B66151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т.  8-38253-39147</w:t>
      </w:r>
    </w:p>
    <w:p w:rsidR="00EE03C3" w:rsidRPr="00E50BB5" w:rsidRDefault="00B66151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-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@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ru</w:t>
      </w:r>
      <w:proofErr w:type="spellEnd"/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_____________________________________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гражданина, наименование организации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адрес: __________________________________ 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ИНН: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ОГРН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>: 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выдаче разрешения на строительство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капитального строительства в соответствии</w:t>
      </w:r>
      <w:proofErr w:type="gramEnd"/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с проектной документацией)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(адрес, кадастровый номер земельного участка)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сроком на __________________________ лет ______________________ месяцев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(прописью)                                                 (прописью)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(реквизиты документа, устанавливающего право пользования земельным участком)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проектно-изыскательской, проектной организации)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(реквизиты распорядительного документа об утверждении проектной документации)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50BB5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(ненужное зачеркнуть)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автомобильной дороги _________________________________________________________</w:t>
      </w:r>
    </w:p>
    <w:p w:rsidR="00EE03C3" w:rsidRPr="00E50BB5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50BB5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идентификационный номер автомобильной дороги)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 принятом решении прошу проинформировать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Приложения: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(документы, необходимые для получения разрешения на строительство)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 на ___________ листах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Заявитель  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(должность, подпись, расшифровка подписи)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М.П.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"__" _____________ 20__ г.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№1.1</w:t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Усть-Тымское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636700, 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с</w:t>
      </w:r>
      <w:proofErr w:type="gramStart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r w:rsidR="00B66151" w:rsidRPr="00E50BB5">
        <w:rPr>
          <w:b w:val="0"/>
          <w:color w:val="1D1B11" w:themeColor="background2" w:themeShade="1A"/>
          <w:sz w:val="24"/>
          <w:szCs w:val="24"/>
        </w:rPr>
        <w:t>У</w:t>
      </w:r>
      <w:proofErr w:type="gramEnd"/>
      <w:r w:rsidR="00B66151" w:rsidRPr="00E50BB5">
        <w:rPr>
          <w:b w:val="0"/>
          <w:color w:val="1D1B11" w:themeColor="background2" w:themeShade="1A"/>
          <w:sz w:val="24"/>
          <w:szCs w:val="24"/>
        </w:rPr>
        <w:t>сть-Тым</w:t>
      </w:r>
      <w:proofErr w:type="spellEnd"/>
      <w:r w:rsidR="00B66151" w:rsidRPr="00E50BB5">
        <w:rPr>
          <w:b w:val="0"/>
          <w:color w:val="1D1B11" w:themeColor="background2" w:themeShade="1A"/>
          <w:sz w:val="24"/>
          <w:szCs w:val="24"/>
        </w:rPr>
        <w:t>, ул. Береговая, д. 62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т.  </w:t>
      </w:r>
      <w:r w:rsidR="00B66151" w:rsidRPr="00E50BB5">
        <w:rPr>
          <w:b w:val="0"/>
          <w:color w:val="1D1B11" w:themeColor="background2" w:themeShade="1A"/>
          <w:sz w:val="24"/>
          <w:szCs w:val="24"/>
        </w:rPr>
        <w:t>8-38253-39147</w:t>
      </w:r>
    </w:p>
    <w:p w:rsidR="00B66151" w:rsidRPr="00E50BB5" w:rsidRDefault="00B66151" w:rsidP="00B66151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ust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-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tim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@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ru</w:t>
      </w:r>
      <w:proofErr w:type="spellEnd"/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_____________________________________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гражданина, наименование организации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адрес: __________________________________ 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ИНН: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ОГРН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 _________________________________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продлении разрешения на строительство</w:t>
      </w:r>
    </w:p>
    <w:p w:rsidR="00EE03C3" w:rsidRPr="00E50BB5" w:rsidRDefault="00EE03C3" w:rsidP="00EE03C3">
      <w:pPr>
        <w:pStyle w:val="ConsPlusNonforma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 № 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объект 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недвижимости в соответствии с утвержденной проектной документацией)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по адресу: 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</w:t>
      </w:r>
      <w:proofErr w:type="gramEnd"/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(прописью лет, месяцев)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(дата, указанная в разрешении)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(документ на право собственности, владения, пользования, распоряжения земельным участком)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 принятом решении прошу проинформировать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lastRenderedPageBreak/>
        <w:t>указать средство связи и необходимые реквизиты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Заказчик (застройщик) __________________________        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(должность, Ф.И.О.)                       (подпись, дата)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E50BB5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№2</w:t>
      </w:r>
    </w:p>
    <w:p w:rsidR="00EE03C3" w:rsidRPr="00E50BB5" w:rsidRDefault="00EE03C3" w:rsidP="00EE03C3">
      <w:pPr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Усть-Тымское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МУНИЦИПАЛЬНОЕ ОБРАЗОВАНИЕ</w:t>
            </w:r>
          </w:p>
          <w:p w:rsidR="00EE03C3" w:rsidRPr="00E50BB5" w:rsidRDefault="00B66151" w:rsidP="00B66151">
            <w:pPr>
              <w:ind w:left="1080" w:hanging="1080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«УСТЬ-ТЫМСКОЕ СЕЛЬСКОЕ ПОСЕЛЕНИЕ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»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Администрация</w:t>
            </w:r>
          </w:p>
          <w:p w:rsidR="00EE03C3" w:rsidRPr="00E50BB5" w:rsidRDefault="00EE03C3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636752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с. Усть-Тым, ул. Береговая, д. 62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Тел/факс (838-253) 39147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№04-01-_____/___-О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B66151" w:rsidP="00B66151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__ п. 2.13. Административного регламента предоставления муниципальной услуги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Усть-Тымское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Администрация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 _____________________________________________________________________________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EE03C3" w:rsidRPr="00E50BB5" w:rsidTr="00B66151">
        <w:trPr>
          <w:trHeight w:val="152"/>
        </w:trPr>
        <w:tc>
          <w:tcPr>
            <w:tcW w:w="49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№3</w:t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0E7C1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Усть-Тымское</w:t>
      </w:r>
      <w:proofErr w:type="spellEnd"/>
      <w:r w:rsidR="000E7C1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0E7C1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636752, с. Усть-Тым, ул. Береговая, д. 62</w:t>
      </w:r>
    </w:p>
    <w:p w:rsidR="00EE03C3" w:rsidRPr="00E50BB5" w:rsidRDefault="000E7C1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т.  8-38253-39147</w:t>
      </w:r>
    </w:p>
    <w:p w:rsidR="000E7C13" w:rsidRPr="00E50BB5" w:rsidRDefault="000E7C13" w:rsidP="000E7C1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adm</w:t>
      </w:r>
      <w:r w:rsidRPr="00E50BB5">
        <w:rPr>
          <w:b w:val="0"/>
          <w:color w:val="1D1B11" w:themeColor="background2" w:themeShade="1A"/>
          <w:sz w:val="24"/>
          <w:szCs w:val="24"/>
        </w:rPr>
        <w:t>.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ust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tim</w:t>
      </w:r>
      <w:r w:rsidRPr="00E50BB5">
        <w:rPr>
          <w:b w:val="0"/>
          <w:color w:val="1D1B11" w:themeColor="background2" w:themeShade="1A"/>
          <w:sz w:val="24"/>
          <w:szCs w:val="24"/>
        </w:rPr>
        <w:t>@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yandex</w:t>
      </w:r>
      <w:r w:rsidRPr="00E50BB5">
        <w:rPr>
          <w:b w:val="0"/>
          <w:color w:val="1D1B11" w:themeColor="background2" w:themeShade="1A"/>
          <w:sz w:val="24"/>
          <w:szCs w:val="24"/>
        </w:rPr>
        <w:t>.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ru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</w:rPr>
        <w:t>от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>:__________________________________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</w:rPr>
        <w:t>Ж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 xml:space="preserve"> А Л О Б А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  года ______________________________________________</w:t>
      </w: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 обратился (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 xml:space="preserve">) в Администрацию 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EE03C3" w:rsidRPr="00E50BB5" w:rsidRDefault="00EE03C3" w:rsidP="00EE03C3">
      <w:pPr>
        <w:pStyle w:val="ad"/>
        <w:ind w:left="4111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суть запроса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ad"/>
        <w:ind w:left="0" w:firstLine="567"/>
        <w:jc w:val="both"/>
        <w:rPr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Pr="00E50BB5">
        <w:rPr>
          <w:b w:val="0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b w:val="0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b w:val="0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0E7C13" w:rsidRPr="00E50BB5">
        <w:rPr>
          <w:b w:val="0"/>
          <w:color w:val="1D1B11" w:themeColor="background2" w:themeShade="1A"/>
          <w:kern w:val="1"/>
          <w:sz w:val="24"/>
          <w:szCs w:val="24"/>
        </w:rPr>
        <w:t>Усть-Тымское</w:t>
      </w:r>
      <w:proofErr w:type="spellEnd"/>
      <w:r w:rsidR="000E7C13" w:rsidRPr="00E50BB5">
        <w:rPr>
          <w:b w:val="0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» работниками Администрации 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 были допущены следующие нарушения:</w:t>
      </w: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      </w: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EE03C3" w:rsidRPr="00E50BB5" w:rsidRDefault="00EE03C3" w:rsidP="00EE03C3">
      <w:pPr>
        <w:pStyle w:val="ad"/>
        <w:ind w:left="5103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EE03C3" w:rsidRPr="00E50BB5" w:rsidTr="00B66151">
        <w:trPr>
          <w:jc w:val="center"/>
        </w:trPr>
        <w:tc>
          <w:tcPr>
            <w:tcW w:w="534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03C3" w:rsidRPr="00E50BB5" w:rsidRDefault="00EE03C3" w:rsidP="00B66151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EE03C3" w:rsidRPr="00E50BB5" w:rsidRDefault="00EE03C3" w:rsidP="00B66151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753606" w:rsidRPr="000E7C13" w:rsidRDefault="00EE03C3" w:rsidP="00EE03C3">
      <w:pPr>
        <w:rPr>
          <w:rFonts w:ascii="Times New Roman" w:hAnsi="Times New Roman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 xml:space="preserve">                        дата                                                подпись                                             расш</w:t>
      </w:r>
      <w:r w:rsidR="000E7C13"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ифровка</w:t>
      </w: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A3F75"/>
    <w:rsid w:val="000E7C13"/>
    <w:rsid w:val="002661EE"/>
    <w:rsid w:val="00476316"/>
    <w:rsid w:val="004B724E"/>
    <w:rsid w:val="005F5122"/>
    <w:rsid w:val="006158C4"/>
    <w:rsid w:val="007209A9"/>
    <w:rsid w:val="00753606"/>
    <w:rsid w:val="0078134D"/>
    <w:rsid w:val="0079386B"/>
    <w:rsid w:val="007E1ED2"/>
    <w:rsid w:val="008D7DCB"/>
    <w:rsid w:val="00A215B8"/>
    <w:rsid w:val="00AB5A0C"/>
    <w:rsid w:val="00B66151"/>
    <w:rsid w:val="00E249FC"/>
    <w:rsid w:val="00E50BB5"/>
    <w:rsid w:val="00E87355"/>
    <w:rsid w:val="00E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0B58B51A1B9A565434077BBB3E0BF0018531C4E46D20DA5E3C7B25ACB0DE2B7351CBBD875353971EOEs3L" TargetMode="External"/><Relationship Id="rId18" Type="http://schemas.openxmlformats.org/officeDocument/2006/relationships/hyperlink" Target="consultantplus://offline/ref=0B58B51A1B9A565434077BBB3E0BF0018531C4E46D20DA5E3C7B25ACB0DE2B7351CBBD875353971EOEs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CCE2441E2E278FCA8D081E4CC80132E6CF3175B36558AE3AF7E0F44360F1C62907B6C77C50C221W0W8D" TargetMode="Externa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consultantplus://offline/ref=C9D7954D51C2D9D0B002C8986DAA2BFB12B46905D578E77EEE75277814042BD46D27B703C778171Cr9B2I" TargetMode="External"/><Relationship Id="rId17" Type="http://schemas.openxmlformats.org/officeDocument/2006/relationships/hyperlink" Target="http://www.usttim.tomsk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C9D7954D51C2D9D0B002C8986DAA2BFB12B46A07DE7CE77EEE75277814042BD46D27B701CE7Ar1BC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gs.tomsk.gov.ru/portal/" TargetMode="External"/><Relationship Id="rId15" Type="http://schemas.openxmlformats.org/officeDocument/2006/relationships/hyperlink" Target="consultantplus://offline/ref=0B58B51A1B9A565434077BBB3E0BF0018531C4E46D20DA5E3C7B25ACB0DE2B7351CBBD875353971EOEs3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http://www.usttim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tim.tomsk.ru" TargetMode="External"/><Relationship Id="rId14" Type="http://schemas.openxmlformats.org/officeDocument/2006/relationships/hyperlink" Target="http://www.usttim.tomsk.ru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13920</Words>
  <Characters>79349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2016-08-16T10:32:00Z</cp:lastPrinted>
  <dcterms:created xsi:type="dcterms:W3CDTF">2016-08-08T11:57:00Z</dcterms:created>
  <dcterms:modified xsi:type="dcterms:W3CDTF">2016-08-24T11:24:00Z</dcterms:modified>
</cp:coreProperties>
</file>