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МУНИЦИПАЛЬНОЕ ОБРАЗОВАНИЕ «УСТЬ-ТЫМСКОЕ СЕЛЬСКОЕ ПОСЕЛЕНИЕ»</w:t>
      </w:r>
    </w:p>
    <w:p w:rsidR="004F7B1B" w:rsidRPr="002E4B39" w:rsidRDefault="004F7B1B" w:rsidP="004F7B1B">
      <w:pPr>
        <w:jc w:val="center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ТОМСКАЯ ОБЛАСТЬ</w:t>
      </w:r>
    </w:p>
    <w:p w:rsidR="004F7B1B" w:rsidRPr="002E4B39" w:rsidRDefault="004F7B1B" w:rsidP="004F7B1B">
      <w:pPr>
        <w:jc w:val="center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КАРГАСОКСКИЙ РАЙОН</w:t>
      </w:r>
    </w:p>
    <w:p w:rsidR="004F7B1B" w:rsidRPr="002E4B39" w:rsidRDefault="004F7B1B" w:rsidP="004F7B1B">
      <w:pPr>
        <w:jc w:val="center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2E4B39">
        <w:rPr>
          <w:rFonts w:ascii="Arial" w:hAnsi="Arial" w:cs="Arial"/>
          <w:b/>
          <w:color w:val="1D1B11" w:themeColor="background2" w:themeShade="1A"/>
        </w:rPr>
        <w:t>СОВЕТ  УСТЬ-ТЫМСКОГО  СЕЛЬСКОГО ПОСЕЛЕНИЯ</w:t>
      </w:r>
    </w:p>
    <w:p w:rsidR="004F7B1B" w:rsidRPr="002E4B39" w:rsidRDefault="004F7B1B" w:rsidP="004F7B1B">
      <w:pPr>
        <w:pStyle w:val="9"/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2E4B39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РЕШЕНИЕ</w:t>
      </w: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06.04.2015 г.                                                              </w:t>
      </w:r>
      <w:r w:rsidR="002E4B39">
        <w:rPr>
          <w:rFonts w:ascii="Arial" w:hAnsi="Arial" w:cs="Arial"/>
          <w:color w:val="1D1B11" w:themeColor="background2" w:themeShade="1A"/>
        </w:rPr>
        <w:t xml:space="preserve">               </w:t>
      </w:r>
      <w:r w:rsidRPr="002E4B39">
        <w:rPr>
          <w:rFonts w:ascii="Arial" w:hAnsi="Arial" w:cs="Arial"/>
          <w:color w:val="1D1B11" w:themeColor="background2" w:themeShade="1A"/>
        </w:rPr>
        <w:t xml:space="preserve">     </w:t>
      </w:r>
      <w:r w:rsidRPr="002E4B39">
        <w:rPr>
          <w:rFonts w:ascii="Arial" w:hAnsi="Arial" w:cs="Arial"/>
          <w:b/>
          <w:color w:val="1D1B11" w:themeColor="background2" w:themeShade="1A"/>
        </w:rPr>
        <w:t xml:space="preserve">                        № 105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1B11" w:themeColor="background2" w:themeShade="1A"/>
        </w:rPr>
      </w:pPr>
    </w:p>
    <w:p w:rsidR="004F7B1B" w:rsidRPr="002E4B39" w:rsidRDefault="004F7B1B" w:rsidP="004F7B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2E4B39">
        <w:rPr>
          <w:rFonts w:ascii="Arial" w:hAnsi="Arial" w:cs="Arial"/>
          <w:bCs/>
          <w:color w:val="1D1B11" w:themeColor="background2" w:themeShade="1A"/>
        </w:rPr>
        <w:t>О принятии Положения о Реестре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2E4B39">
        <w:rPr>
          <w:rFonts w:ascii="Arial" w:hAnsi="Arial" w:cs="Arial"/>
          <w:bCs/>
          <w:color w:val="1D1B11" w:themeColor="background2" w:themeShade="1A"/>
        </w:rPr>
        <w:t xml:space="preserve"> муниципальной собственности 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2E4B39">
        <w:rPr>
          <w:rFonts w:ascii="Arial" w:hAnsi="Arial" w:cs="Arial"/>
          <w:bCs/>
          <w:color w:val="1D1B11" w:themeColor="background2" w:themeShade="1A"/>
        </w:rPr>
        <w:t xml:space="preserve">Администрации </w:t>
      </w:r>
      <w:proofErr w:type="spellStart"/>
      <w:r w:rsidRPr="002E4B39">
        <w:rPr>
          <w:rFonts w:ascii="Arial" w:hAnsi="Arial" w:cs="Arial"/>
          <w:bCs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bCs/>
          <w:color w:val="1D1B11" w:themeColor="background2" w:themeShade="1A"/>
        </w:rPr>
        <w:t xml:space="preserve"> 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D1B11" w:themeColor="background2" w:themeShade="1A"/>
        </w:rPr>
      </w:pPr>
      <w:r w:rsidRPr="002E4B39">
        <w:rPr>
          <w:rFonts w:ascii="Arial" w:hAnsi="Arial" w:cs="Arial"/>
          <w:bCs/>
          <w:color w:val="1D1B11" w:themeColor="background2" w:themeShade="1A"/>
        </w:rPr>
        <w:t>сельского поселения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</w:p>
    <w:p w:rsidR="004F7B1B" w:rsidRPr="002E4B39" w:rsidRDefault="004F7B1B" w:rsidP="004F7B1B">
      <w:pPr>
        <w:jc w:val="center"/>
        <w:rPr>
          <w:rFonts w:ascii="Arial" w:hAnsi="Arial" w:cs="Arial"/>
          <w:b/>
          <w:color w:val="1D1B11" w:themeColor="background2" w:themeShade="1A"/>
        </w:rPr>
      </w:pPr>
    </w:p>
    <w:p w:rsidR="004F7B1B" w:rsidRPr="002E4B39" w:rsidRDefault="004F7B1B" w:rsidP="004F7B1B">
      <w:pPr>
        <w:jc w:val="center"/>
        <w:rPr>
          <w:rFonts w:ascii="Arial" w:hAnsi="Arial" w:cs="Arial"/>
          <w:b/>
          <w:color w:val="1D1B11" w:themeColor="background2" w:themeShade="1A"/>
        </w:rPr>
      </w:pPr>
      <w:r w:rsidRPr="002E4B39">
        <w:rPr>
          <w:rFonts w:ascii="Arial" w:hAnsi="Arial" w:cs="Arial"/>
          <w:b/>
          <w:color w:val="1D1B11" w:themeColor="background2" w:themeShade="1A"/>
        </w:rPr>
        <w:t xml:space="preserve">Совет </w:t>
      </w:r>
      <w:proofErr w:type="spellStart"/>
      <w:r w:rsidRPr="002E4B39">
        <w:rPr>
          <w:rFonts w:ascii="Arial" w:hAnsi="Arial" w:cs="Arial"/>
          <w:b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b/>
          <w:color w:val="1D1B11" w:themeColor="background2" w:themeShade="1A"/>
        </w:rPr>
        <w:t xml:space="preserve"> сельского поселения РЕШИЛ: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1. Принять Положение «О Реестре муниципальной собственности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поселения» согласно приложению к настоящему решению.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2. Установить стоимость имущества подлежащего включению в Реестр муниципального имущества муниципального образования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 в размере 40000 рублей и более, основные средства, находящиеся в составе имущества казны</w:t>
      </w:r>
      <w:r w:rsidR="00FE15ED" w:rsidRPr="002E4B39">
        <w:rPr>
          <w:rFonts w:ascii="Arial" w:hAnsi="Arial" w:cs="Arial"/>
          <w:color w:val="1D1B11" w:themeColor="background2" w:themeShade="1A"/>
        </w:rPr>
        <w:t>, хозяйственном ведении, аренде,</w:t>
      </w:r>
      <w:r w:rsidRPr="002E4B39">
        <w:rPr>
          <w:rFonts w:ascii="Arial" w:hAnsi="Arial" w:cs="Arial"/>
          <w:color w:val="1D1B11" w:themeColor="background2" w:themeShade="1A"/>
        </w:rPr>
        <w:t xml:space="preserve"> вносить в Реестр независимо от стоимости.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3. Настоящее решение обнародовать в порядке, предусмотренном Уставом муниципального образования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поселение».</w:t>
      </w:r>
    </w:p>
    <w:p w:rsidR="004F7B1B" w:rsidRPr="002E4B39" w:rsidRDefault="004F7B1B" w:rsidP="004F7B1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Председатель Совета</w:t>
      </w: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                        </w:t>
      </w:r>
      <w:r w:rsidR="002E4B39">
        <w:rPr>
          <w:rFonts w:ascii="Arial" w:hAnsi="Arial" w:cs="Arial"/>
          <w:color w:val="1D1B11" w:themeColor="background2" w:themeShade="1A"/>
        </w:rPr>
        <w:t xml:space="preserve">                    </w:t>
      </w:r>
      <w:r w:rsidRPr="002E4B39">
        <w:rPr>
          <w:rFonts w:ascii="Arial" w:hAnsi="Arial" w:cs="Arial"/>
          <w:color w:val="1D1B11" w:themeColor="background2" w:themeShade="1A"/>
        </w:rPr>
        <w:t xml:space="preserve">         А. А.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Сысолин</w:t>
      </w:r>
      <w:proofErr w:type="spellEnd"/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</w:p>
    <w:p w:rsidR="004F7B1B" w:rsidRPr="002E4B39" w:rsidRDefault="004F7B1B" w:rsidP="004F7B1B">
      <w:pPr>
        <w:rPr>
          <w:rFonts w:ascii="Arial" w:hAnsi="Arial" w:cs="Arial"/>
          <w:color w:val="1D1B11" w:themeColor="background2" w:themeShade="1A"/>
        </w:rPr>
      </w:pPr>
    </w:p>
    <w:p w:rsidR="00753606" w:rsidRPr="002E4B39" w:rsidRDefault="00753606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>
      <w:pPr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1gif"/>
        <w:keepNext/>
        <w:keepLines/>
        <w:pageBreakBefore/>
        <w:spacing w:before="0" w:beforeAutospacing="0" w:after="0" w:afterAutospacing="0"/>
        <w:jc w:val="right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lastRenderedPageBreak/>
        <w:t xml:space="preserve">Приложение 1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jc w:val="right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к решению Совета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jc w:val="right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сельского поселения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jc w:val="right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от 06.04.2015 № 105</w:t>
      </w:r>
    </w:p>
    <w:p w:rsidR="00846FAD" w:rsidRPr="002E4B39" w:rsidRDefault="00846FAD" w:rsidP="00846FAD">
      <w:pPr>
        <w:pStyle w:val="defaultbullet2gif"/>
        <w:keepNext/>
        <w:keepLines/>
        <w:jc w:val="center"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jc w:val="center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  ПОЛОЖЕНИЕ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jc w:val="center"/>
        <w:rPr>
          <w:rFonts w:ascii="Arial" w:hAnsi="Arial" w:cs="Arial"/>
          <w:b/>
          <w:bCs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о  Реестре муниципальной собственности                                                                  Администрации </w:t>
      </w:r>
      <w:proofErr w:type="spellStart"/>
      <w:r w:rsidRPr="002E4B39">
        <w:rPr>
          <w:rFonts w:ascii="Arial" w:hAnsi="Arial" w:cs="Arial"/>
          <w:b/>
          <w:bCs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 сельского поселения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1. Общие положения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1. Настоящее Положение устанавливает основные принципы создания, порядок ведения и содержание реестра муниципальной собственности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(далее -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подлежат хранению постоянно</w:t>
      </w:r>
    </w:p>
    <w:p w:rsidR="00846FAD" w:rsidRPr="002E4B39" w:rsidRDefault="00846FAD" w:rsidP="00846FAD">
      <w:pPr>
        <w:pStyle w:val="defaultbullet2gif"/>
        <w:keepNext/>
        <w:keepLines/>
        <w:spacing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2. Основные понятия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3. Для целей настоящего Положения используются следующие понятия: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а) учет муниципальной собственности - сбор, регистрация и обобщение информации о муниципальной собственности;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б) объект учета -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в) Реестр муниципальной собственности - информационная система, содержащая перечень объектов учета и сведения, характеризующие эти объекты;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г) ведение Реестра - внесение в реестр муниципальной собственности сведений об объектах учета, обновление этих сведений и исключение их из Реестра.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4. 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5. Держателем Реестра является Администрация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поселения.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3. Порядок ведения и учета Реестра муниципального имущества </w:t>
      </w:r>
    </w:p>
    <w:p w:rsidR="00846FAD" w:rsidRPr="002E4B39" w:rsidRDefault="00846FAD" w:rsidP="00846FAD">
      <w:pPr>
        <w:pStyle w:val="defaultbullet3gif"/>
        <w:keepNext/>
        <w:spacing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6. Объектами учета являются: </w:t>
      </w:r>
    </w:p>
    <w:p w:rsidR="00846FAD" w:rsidRPr="002E4B39" w:rsidRDefault="00846FAD" w:rsidP="00846FAD">
      <w:pPr>
        <w:keepNext/>
        <w:rPr>
          <w:rFonts w:ascii="Arial" w:hAnsi="Arial" w:cs="Arial"/>
          <w:color w:val="1D1B11" w:themeColor="background2" w:themeShade="1A"/>
        </w:rPr>
      </w:pPr>
      <w:proofErr w:type="gramStart"/>
      <w:r w:rsidRPr="002E4B39">
        <w:rPr>
          <w:rFonts w:ascii="Arial" w:hAnsi="Arial" w:cs="Arial"/>
          <w:color w:val="1D1B11" w:themeColor="background2" w:themeShade="1A"/>
        </w:rPr>
        <w:t>- находящееся в муниципальной собственности недвижимое имущество (жилые здания, помещения, нежилые здания,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                                                                                      - находящееся в муниципальной собственности движимое имущество, отнесенное к основным средствам, основным средствам в составе имущества казны;</w:t>
      </w:r>
      <w:proofErr w:type="gramEnd"/>
      <w:r w:rsidRPr="002E4B39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                                          -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 xml:space="preserve">муниципальные унитарные предприятия, муниципальные учреждения, доли </w:t>
      </w:r>
      <w:r w:rsidRPr="002E4B39">
        <w:rPr>
          <w:rFonts w:ascii="Arial" w:hAnsi="Arial" w:cs="Arial"/>
          <w:color w:val="1D1B11" w:themeColor="background2" w:themeShade="1A"/>
        </w:rPr>
        <w:lastRenderedPageBreak/>
        <w:t>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                                                                                                                                            7.</w:t>
      </w:r>
      <w:proofErr w:type="gramEnd"/>
      <w:r w:rsidRPr="002E4B39">
        <w:rPr>
          <w:rFonts w:ascii="Arial" w:hAnsi="Arial" w:cs="Arial"/>
          <w:color w:val="1D1B11" w:themeColor="background2" w:themeShade="1A"/>
        </w:rPr>
        <w:t xml:space="preserve"> Включение объекта в Реестр означает первичное внесение в Реестр сведений об объекте. </w:t>
      </w:r>
    </w:p>
    <w:p w:rsidR="00846FAD" w:rsidRPr="002E4B39" w:rsidRDefault="00846FAD" w:rsidP="00846FAD">
      <w:pPr>
        <w:pStyle w:val="defaultbullet1gif"/>
        <w:keepNext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1gif"/>
        <w:keepNext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Основаниями для включения объекта в Реестр являются: </w:t>
      </w:r>
    </w:p>
    <w:p w:rsidR="00846FAD" w:rsidRPr="002E4B39" w:rsidRDefault="00846FAD" w:rsidP="00846FAD">
      <w:pPr>
        <w:pStyle w:val="defaultbullet2gif"/>
        <w:keepNext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1) вступившие в силу договоры (договоры купли-продажи, мены, дарения) и иные сделки в соответствии с гражданским законодательством Российской Федерации; </w:t>
      </w:r>
    </w:p>
    <w:p w:rsidR="00846FAD" w:rsidRPr="002E4B39" w:rsidRDefault="00846FAD" w:rsidP="00846FAD">
      <w:pPr>
        <w:pStyle w:val="defaultbullet2gif"/>
        <w:keepNext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2) Решений Совета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поселения, постановлений и распоряжений Главы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поселения; </w:t>
      </w:r>
    </w:p>
    <w:p w:rsidR="00846FAD" w:rsidRPr="002E4B39" w:rsidRDefault="00846FAD" w:rsidP="00846FAD">
      <w:pPr>
        <w:pStyle w:val="defaultbullet2gif"/>
        <w:keepNext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3) учредительные документы юридических лиц;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4) актов о приемке объектов, в том числе бесхозяйных объектов.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8.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proofErr w:type="gramStart"/>
      <w:r w:rsidRPr="002E4B39">
        <w:rPr>
          <w:rFonts w:ascii="Arial" w:hAnsi="Arial" w:cs="Arial"/>
          <w:color w:val="1D1B11" w:themeColor="background2" w:themeShade="1A"/>
        </w:rPr>
        <w:t xml:space="preserve">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 </w:t>
      </w:r>
      <w:proofErr w:type="gramEnd"/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9. В отношении объектов казны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10. Внесение изменений в Реестр производится в связи с изменениями характеристик объекта, а также в связи с движением имущества.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11. Запись о включении объекта в Реестр, исключении из Реестра, либо внесении изменений в Реестр должна быть совершена в десятидневный срок со дня регистрации соответствующего документа в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12. На основании документов, указанных в п. 7. настоящего Положения, осуществляется запись объекта в Реестр с присвоением очередного реестрового номера.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13. На начало каждого календарного года на бумажном носителе фиксируется по каждому разделу Реестра: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список объектов, включенных в Реестр;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список объектов, исключенных из Реестра.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15. Решение о включении (исключении) объекта муниципальной собственности в Реестр (из Реестра) оформляется постановлением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поселение, распоряжением Главы Администрации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поселения.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16. Муниципальное имущество, не внесенное в Реестр, не может быть отчуждено или обременено.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lastRenderedPageBreak/>
        <w:t>17. Реестры должны храниться и обрабатываться в местах, недоступных для посторонних лиц, соблюдением условий, обеспечивающих предотвращение хищения, утраты, искажения и подделки информации.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18. Документы Реестра хранятся в соответствии с Федеральным законом от 22 октября 2004г. № 125-ФЗ «Об архивном деле в РФ»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19. Сведения об объектах учета, содержащихся в Реестре, носят открытый характер и предоставляются любым заинтересованным лицам  в виде Выписок из реестров, в соответствии с действующим законодательством Российской Федерации. </w:t>
      </w:r>
    </w:p>
    <w:p w:rsidR="00846FAD" w:rsidRPr="002E4B39" w:rsidRDefault="00846FAD" w:rsidP="00846FAD">
      <w:pPr>
        <w:pStyle w:val="defaultbullet2gif"/>
        <w:keepNext/>
        <w:keepLines/>
        <w:spacing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Предоставление сведений об объектах учета из Реестра осуществляется на основании письменного запроса в 10-дневный срок со дня поступления запроса.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20. Сведения о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пообъектном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составе Реестра по состоянию на первое число каждого года распечатываются в соответствии с разделами Реестра, прошиваются и скрепляются печатью. Журнал хранится у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Реестродержателя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. Распечатка Реестра осуществляется на последний день отчетного года.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b/>
          <w:bCs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4. Сведения, содержащиеся в Реестре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В Реестр включаются сведения о муниципальном недвижимом имуществе в том числе:         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 -реестровый номер;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-наименование недвижимого имущества;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адрес (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местоположеие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>) недвижимого имущества;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Инвентарный  номер муниципального недвижимого имущества;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 площадь, протяженность и (или) иные параметры, характеризующие физические свойства недвижимого имущества; 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  - Сведения о балансовой стоимости недвижимого имущества;  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 Сведения об остаточной стоимости недвижимого имущества;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  Срок полезного использования в месс., год,/степень износа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>в</w:t>
      </w:r>
      <w:proofErr w:type="gramEnd"/>
      <w:r w:rsidRPr="002E4B39">
        <w:rPr>
          <w:rFonts w:ascii="Arial" w:hAnsi="Arial" w:cs="Arial"/>
          <w:color w:val="1D1B11" w:themeColor="background2" w:themeShade="1A"/>
        </w:rPr>
        <w:t xml:space="preserve"> %;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  Даты возникновения и прекращения права муниципальной собственности на недвижимое имущество;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Основания возникновения (прекращения) права муниципальной собственности на недвижимое имущество;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Сведения о правообладателе муниципального недвижимого имущества;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21. Реестр состоит из 3 разделов. Для каждого объекта присваивается порядковый номер, который является реестровым номером: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>Раздел 1 «Недвижимое имущество</w:t>
      </w:r>
      <w:r w:rsidRPr="002E4B39">
        <w:rPr>
          <w:rFonts w:ascii="Arial" w:hAnsi="Arial" w:cs="Arial"/>
          <w:color w:val="1D1B11" w:themeColor="background2" w:themeShade="1A"/>
        </w:rPr>
        <w:t xml:space="preserve">» состоит из подразделов: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1. Жилые здания, помещения;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2. Нежилые здания, строения, помещения;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>Раздел 2 «Движимое имущество</w:t>
      </w:r>
      <w:r w:rsidRPr="002E4B39">
        <w:rPr>
          <w:rFonts w:ascii="Arial" w:hAnsi="Arial" w:cs="Arial"/>
          <w:color w:val="1D1B11" w:themeColor="background2" w:themeShade="1A"/>
        </w:rPr>
        <w:t xml:space="preserve">» состоит из подразделов: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1. Транспортные средства;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2. Машины и оборудование;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3. Производственный и хозяйственный инвентарь;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Раздел 3 «Муниципальные унитарные предприятия, муниципальные учреждения» </w:t>
      </w:r>
      <w:r w:rsidRPr="002E4B39">
        <w:rPr>
          <w:rFonts w:ascii="Arial" w:hAnsi="Arial" w:cs="Arial"/>
          <w:color w:val="1D1B11" w:themeColor="background2" w:themeShade="1A"/>
        </w:rPr>
        <w:t xml:space="preserve">состоит из подразделов: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Подраздел 1. Муниципальные унитарные предприятия 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lastRenderedPageBreak/>
        <w:t xml:space="preserve">22.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 </w:t>
      </w:r>
      <w:proofErr w:type="gramEnd"/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полное наименование и организационно-правовая форма юридического лица;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адрес (местонахождение);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основной государственный регистрационный номер и дата государственной регистрации;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реквизиты документа - основания создания юридического лица (участия муниципального образования в создании (уставном капитале) юридического лица);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размер уставного фонда (для муниципальных унитарных предприятий);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размер доли, принадлежащей муниципальному образованию в уставном (складочном) капитале, в процентах (для хозяйственных обществ и товариществ);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данные о балансовой и остаточной стоимости основных средств (фондов) (для муниципальных учреждений и муниципальных унитарных предприятий);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- среднесписочная численность работников (для муниципальных учреждений и муниципальных унитарных предприятий).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5. Сведения, предоставляемые для ведения Реестра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23. Руководители муниципальных предприятий (учреждений) несут персональную ответственность за не предоставление сведений по муниципальному имуществу в Администрацию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В случае уклонения от предоставления в порядке, установленном настоящим Положением, искажения данных учета или несоблюдения сроков предоставления руководители муниципальных предприятий (учреждений) привлекаются к ответственности в соответствии с действующим законодательством.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24. 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следующие документы: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1) заверенные копии документов, подтверждающих приобретение имущества.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25. Администрация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регистрирует представленные юридическим лицом документы, указанные в п. 27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пп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1. настоящего раздела в день их представления. Администрация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 поселения в течение 10 календарных дней вносит их в информационную систему ведения Реестра, присваивает реестровый номер.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26. 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>с даты внесения</w:t>
      </w:r>
      <w:proofErr w:type="gramEnd"/>
      <w:r w:rsidRPr="002E4B39">
        <w:rPr>
          <w:rFonts w:ascii="Arial" w:hAnsi="Arial" w:cs="Arial"/>
          <w:color w:val="1D1B11" w:themeColor="background2" w:themeShade="1A"/>
        </w:rPr>
        <w:t xml:space="preserve"> в Единый государственный реестр юридических лиц записи о соответствующих изменениях, представляет в Администрацию поселения копии подтверждающих документов.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27.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 xml:space="preserve">В случае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 </w:t>
      </w:r>
      <w:proofErr w:type="gramEnd"/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lastRenderedPageBreak/>
        <w:t xml:space="preserve">28. В срок не позднее 3 рабочих дней со дня принятия Администрацией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 решения о приостановлении процедуры учета он извещает юридическое лицо о приостановлении процедуры учета в письменной форме (с обоснованием принятия такого решения), а копию извещения хранится у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реестродержателя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. </w:t>
      </w:r>
    </w:p>
    <w:p w:rsidR="00846FAD" w:rsidRPr="002E4B39" w:rsidRDefault="00846FAD" w:rsidP="00846FAD">
      <w:pPr>
        <w:pStyle w:val="defaultbullet2gif"/>
        <w:keepNext/>
        <w:keepLines/>
        <w:spacing w:before="0" w:beforeAutospacing="0" w:after="0" w:afterAutospacing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29. Администрация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 поселения принимает решение об отказе внесения объекта учета в Реестр в случае, если установлено, что объект учета не является имуществом муниципальной собственности.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30. При принятии решения об отказе внесения объекта учета в Реестр, юридическому лицу, не позднее 5 рабочих дней после принятия такого решения, направляется сообщение об отказе (с указанием его причины).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6. Права и обязанности держателя Реестра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31. Держатель Реестра – Администрация 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Усть-Тымского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сельского поселения: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а) организует работу по осуществлению учета, формированию и ведению Реестра;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б) формирует первичные и аналитические материалы по движению и использованию объектов муниципальной собственности;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в) устанавливает порядок предоставления информации по Реестру для всех категорий пользователей.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32. Держатель Реестра имеет право: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а) запрашивать и получать от муниципальных предприятий и учреждений, арендаторов муниципального имущества,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33. Держатель Реестра обязан: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а) организовывать работу по формированию и ведению Реестра;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б) предоставлять заинтересованным физическим лицам, учреждениям и организациям муниципального образования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 по их письменному запросу содержащуюся в Реестре информацию об объектах учета (или мотивированное решение об отказе в ее предоставлении) в 10-дневный срок. 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>в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>)п</w:t>
      </w:r>
      <w:proofErr w:type="gramEnd"/>
      <w:r w:rsidRPr="002E4B39">
        <w:rPr>
          <w:rFonts w:ascii="Arial" w:hAnsi="Arial" w:cs="Arial"/>
          <w:color w:val="1D1B11" w:themeColor="background2" w:themeShade="1A"/>
        </w:rPr>
        <w:t>ри прекращении ведения реестра по решению уполномоченных на то органов данные, находящиеся в нем, передаются в архив.</w:t>
      </w: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b/>
          <w:bCs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b/>
          <w:bCs/>
          <w:color w:val="1D1B11" w:themeColor="background2" w:themeShade="1A"/>
        </w:rPr>
        <w:t xml:space="preserve">7. Исключение сведений о муниципальном имуществе из Реестра </w:t>
      </w:r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34. </w:t>
      </w:r>
      <w:proofErr w:type="gramStart"/>
      <w:r w:rsidRPr="002E4B39">
        <w:rPr>
          <w:rFonts w:ascii="Arial" w:hAnsi="Arial" w:cs="Arial"/>
          <w:color w:val="1D1B11" w:themeColor="background2" w:themeShade="1A"/>
        </w:rPr>
        <w:t>После прекращения права собственности муниципального образования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 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«</w:t>
      </w:r>
      <w:proofErr w:type="spellStart"/>
      <w:r w:rsidRPr="002E4B39">
        <w:rPr>
          <w:rFonts w:ascii="Arial" w:hAnsi="Arial" w:cs="Arial"/>
          <w:color w:val="1D1B11" w:themeColor="background2" w:themeShade="1A"/>
        </w:rPr>
        <w:t>Усть-Тымскоее</w:t>
      </w:r>
      <w:proofErr w:type="spellEnd"/>
      <w:r w:rsidRPr="002E4B39">
        <w:rPr>
          <w:rFonts w:ascii="Arial" w:hAnsi="Arial" w:cs="Arial"/>
          <w:color w:val="1D1B11" w:themeColor="background2" w:themeShade="1A"/>
        </w:rPr>
        <w:t xml:space="preserve"> сельское поселение» на муниципальное имущество, или на основании государственной регистрации прекращения указанного права на недвижимое муниципальное имущество. </w:t>
      </w:r>
      <w:proofErr w:type="gramEnd"/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  <w:r w:rsidRPr="002E4B39">
        <w:rPr>
          <w:rFonts w:ascii="Arial" w:hAnsi="Arial" w:cs="Arial"/>
          <w:color w:val="1D1B11" w:themeColor="background2" w:themeShade="1A"/>
        </w:rPr>
        <w:t xml:space="preserve">35. 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имущества,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 </w:t>
      </w:r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widowControl w:val="0"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846FAD">
      <w:pPr>
        <w:pStyle w:val="defaultbullet2gif"/>
        <w:keepNext/>
        <w:keepLines/>
        <w:rPr>
          <w:rFonts w:ascii="Arial" w:hAnsi="Arial" w:cs="Arial"/>
          <w:color w:val="1D1B11" w:themeColor="background2" w:themeShade="1A"/>
        </w:rPr>
      </w:pPr>
    </w:p>
    <w:p w:rsidR="00846FAD" w:rsidRPr="002E4B39" w:rsidRDefault="00846FAD" w:rsidP="002E4B39">
      <w:pPr>
        <w:tabs>
          <w:tab w:val="left" w:pos="1128"/>
        </w:tabs>
        <w:rPr>
          <w:rFonts w:ascii="Arial" w:hAnsi="Arial" w:cs="Arial"/>
        </w:rPr>
      </w:pPr>
    </w:p>
    <w:sectPr w:rsidR="00846FAD" w:rsidRPr="002E4B3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7B1B"/>
    <w:rsid w:val="000A3F75"/>
    <w:rsid w:val="002E4B39"/>
    <w:rsid w:val="00364AD0"/>
    <w:rsid w:val="004B724E"/>
    <w:rsid w:val="004F7B1B"/>
    <w:rsid w:val="005F5122"/>
    <w:rsid w:val="00693970"/>
    <w:rsid w:val="00753606"/>
    <w:rsid w:val="0078134D"/>
    <w:rsid w:val="0079386B"/>
    <w:rsid w:val="00846FAD"/>
    <w:rsid w:val="008A1E89"/>
    <w:rsid w:val="008D7DCB"/>
    <w:rsid w:val="00E32E82"/>
    <w:rsid w:val="00FC1F0C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B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F7B1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F7B1B"/>
    <w:pPr>
      <w:ind w:left="720"/>
      <w:contextualSpacing/>
    </w:pPr>
  </w:style>
  <w:style w:type="paragraph" w:customStyle="1" w:styleId="Default">
    <w:name w:val="Default"/>
    <w:rsid w:val="00846F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defaultbullet1gif">
    <w:name w:val="defaultbullet1.gif"/>
    <w:basedOn w:val="a"/>
    <w:rsid w:val="00846FAD"/>
    <w:pPr>
      <w:spacing w:before="100" w:beforeAutospacing="1" w:after="100" w:afterAutospacing="1"/>
    </w:pPr>
  </w:style>
  <w:style w:type="paragraph" w:customStyle="1" w:styleId="defaultbullet2gif">
    <w:name w:val="defaultbullet2.gif"/>
    <w:basedOn w:val="a"/>
    <w:rsid w:val="00846FAD"/>
    <w:pPr>
      <w:spacing w:before="100" w:beforeAutospacing="1" w:after="100" w:afterAutospacing="1"/>
    </w:pPr>
  </w:style>
  <w:style w:type="paragraph" w:customStyle="1" w:styleId="defaultbullet3gif">
    <w:name w:val="defaultbullet3.gif"/>
    <w:basedOn w:val="a"/>
    <w:rsid w:val="00846F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2015-04-20T12:01:00Z</cp:lastPrinted>
  <dcterms:created xsi:type="dcterms:W3CDTF">2015-04-16T06:38:00Z</dcterms:created>
  <dcterms:modified xsi:type="dcterms:W3CDTF">2015-05-21T07:53:00Z</dcterms:modified>
</cp:coreProperties>
</file>