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E6" w:rsidRPr="007F3DE6" w:rsidRDefault="007F3DE6" w:rsidP="007F3DE6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F3DE6">
        <w:rPr>
          <w:rFonts w:ascii="Times New Roman" w:hAnsi="Times New Roman"/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ПОСЕЛЕНИЕ» ТОМСКАЯ ОБЛАСТЬ КАРГАСОКСКИЙ РАЙОН</w:t>
      </w:r>
    </w:p>
    <w:p w:rsidR="007F3DE6" w:rsidRPr="007F3DE6" w:rsidRDefault="007F3DE6" w:rsidP="007F3DE6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F3DE6" w:rsidRDefault="007F3DE6" w:rsidP="006F5E25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7F3DE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СОВЕТ  УСТЬ - ТЫМСКОГО  СЕЛЬСКОГО ПОСЕЛЕНИЯ</w:t>
      </w:r>
    </w:p>
    <w:p w:rsidR="006F5E25" w:rsidRPr="006F5E25" w:rsidRDefault="006F5E25" w:rsidP="006F5E25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7F3DE6" w:rsidRPr="00E10FB6" w:rsidRDefault="007F3DE6" w:rsidP="00E10FB6">
      <w:pPr>
        <w:spacing w:line="240" w:lineRule="auto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 w:rsidRPr="007F3DE6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РЕШЕНИЕ </w:t>
      </w:r>
    </w:p>
    <w:p w:rsidR="00E10FB6" w:rsidRDefault="00E10FB6" w:rsidP="00E10FB6">
      <w:pPr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F3DE6" w:rsidRDefault="00ED0370" w:rsidP="00E10FB6">
      <w:pPr>
        <w:spacing w:after="0" w:line="240" w:lineRule="auto"/>
        <w:rPr>
          <w:color w:val="1D1B11" w:themeColor="background2" w:themeShade="1A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19.10</w:t>
      </w:r>
      <w:r w:rsidR="007F3DE6" w:rsidRPr="007F3DE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.2015 г.                                                                                            </w:t>
      </w:r>
      <w:r w:rsidR="00E10FB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</w:t>
      </w:r>
      <w:r w:rsidR="007F3DE6" w:rsidRPr="00E10FB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№ </w:t>
      </w:r>
      <w:r w:rsidR="00E10FB6" w:rsidRPr="00E10FB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111</w:t>
      </w:r>
    </w:p>
    <w:p w:rsidR="00E10FB6" w:rsidRPr="00E10FB6" w:rsidRDefault="00E10FB6" w:rsidP="00E10FB6">
      <w:pPr>
        <w:spacing w:after="0" w:line="240" w:lineRule="auto"/>
        <w:rPr>
          <w:color w:val="1D1B11" w:themeColor="background2" w:themeShade="1A"/>
        </w:rPr>
      </w:pPr>
    </w:p>
    <w:p w:rsidR="007F3DE6" w:rsidRPr="007F3DE6" w:rsidRDefault="007F3DE6" w:rsidP="007F3DE6">
      <w:pPr>
        <w:rPr>
          <w:rFonts w:ascii="Times New Roman" w:hAnsi="Times New Roman"/>
          <w:color w:val="1D1B11" w:themeColor="background2" w:themeShade="1A"/>
        </w:rPr>
      </w:pPr>
      <w:r w:rsidRPr="007F3DE6">
        <w:rPr>
          <w:rFonts w:ascii="Times New Roman" w:hAnsi="Times New Roman"/>
          <w:color w:val="1D1B11" w:themeColor="background2" w:themeShade="1A"/>
        </w:rPr>
        <w:t>с.</w:t>
      </w:r>
      <w:r w:rsidR="00E10FB6">
        <w:rPr>
          <w:rFonts w:ascii="Times New Roman" w:hAnsi="Times New Roman"/>
          <w:color w:val="1D1B11" w:themeColor="background2" w:themeShade="1A"/>
        </w:rPr>
        <w:t xml:space="preserve"> </w:t>
      </w:r>
      <w:r w:rsidRPr="007F3DE6">
        <w:rPr>
          <w:rFonts w:ascii="Times New Roman" w:hAnsi="Times New Roman"/>
          <w:color w:val="1D1B11" w:themeColor="background2" w:themeShade="1A"/>
        </w:rPr>
        <w:t>Усть-Тым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3"/>
      </w:tblGrid>
      <w:tr w:rsidR="006F5E25" w:rsidTr="006F5E25">
        <w:trPr>
          <w:trHeight w:val="1322"/>
        </w:trPr>
        <w:tc>
          <w:tcPr>
            <w:tcW w:w="4443" w:type="dxa"/>
          </w:tcPr>
          <w:p w:rsidR="006F5E25" w:rsidRPr="00E10FB6" w:rsidRDefault="006F5E25" w:rsidP="006F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7F3DE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О      внесении           изменений         в     решение 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Совета           </w:t>
            </w:r>
            <w:proofErr w:type="spellStart"/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Усть-</w:t>
            </w:r>
            <w:r w:rsidRPr="007F3DE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Тымского</w:t>
            </w:r>
            <w:proofErr w:type="spellEnd"/>
            <w:r w:rsidRPr="007F3DE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                сельского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7F3DE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поселения        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от 29.04.2011 №  117 «Об установлении земельного налога на территории </w:t>
            </w:r>
            <w:proofErr w:type="spellStart"/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Усть-Тымского</w:t>
            </w:r>
            <w:proofErr w:type="spellEnd"/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поселения»</w:t>
            </w:r>
          </w:p>
          <w:p w:rsidR="006F5E25" w:rsidRDefault="006F5E25" w:rsidP="00E1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7F3DE6" w:rsidRPr="007F3DE6" w:rsidRDefault="007F3DE6" w:rsidP="006F5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F3DE6" w:rsidRPr="007F3DE6" w:rsidRDefault="007F3DE6" w:rsidP="00E10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r w:rsidR="00E10FB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целях</w:t>
      </w:r>
      <w:r w:rsidR="00E10FB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приведения</w:t>
      </w:r>
      <w:r w:rsidR="00E10FB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нормативного</w:t>
      </w:r>
      <w:r w:rsidR="00E10FB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правового</w:t>
      </w:r>
      <w:r w:rsidR="00E10FB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акта</w:t>
      </w:r>
      <w:r w:rsidR="00E10FB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соответствии с действующим законодательством</w:t>
      </w:r>
    </w:p>
    <w:p w:rsidR="007F3DE6" w:rsidRPr="007F3DE6" w:rsidRDefault="007F3DE6" w:rsidP="007F3DE6">
      <w:pPr>
        <w:pStyle w:val="ConsPlusTitle"/>
        <w:rPr>
          <w:rFonts w:ascii="Times New Roman" w:hAnsi="Times New Roman" w:cs="Times New Roman"/>
          <w:b w:val="0"/>
          <w:bCs w:val="0"/>
          <w:color w:val="1D1B11" w:themeColor="background2" w:themeShade="1A"/>
          <w:sz w:val="24"/>
          <w:szCs w:val="24"/>
        </w:rPr>
      </w:pPr>
    </w:p>
    <w:p w:rsidR="007F3DE6" w:rsidRPr="00E10FB6" w:rsidRDefault="00E10FB6" w:rsidP="00E10FB6">
      <w:pPr>
        <w:pStyle w:val="2"/>
        <w:jc w:val="center"/>
        <w:rPr>
          <w:b/>
          <w:color w:val="1D1B11" w:themeColor="background2" w:themeShade="1A"/>
          <w:sz w:val="24"/>
        </w:rPr>
      </w:pPr>
      <w:r>
        <w:rPr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b/>
          <w:color w:val="1D1B11" w:themeColor="background2" w:themeShade="1A"/>
          <w:sz w:val="24"/>
        </w:rPr>
        <w:t xml:space="preserve"> сельского поселения</w:t>
      </w:r>
      <w:r w:rsidR="007F3DE6" w:rsidRPr="007F3DE6">
        <w:rPr>
          <w:b/>
          <w:color w:val="1D1B11" w:themeColor="background2" w:themeShade="1A"/>
          <w:sz w:val="24"/>
        </w:rPr>
        <w:t xml:space="preserve"> РЕШИЛ:</w:t>
      </w:r>
    </w:p>
    <w:p w:rsidR="007F3DE6" w:rsidRPr="007F3DE6" w:rsidRDefault="007F3DE6" w:rsidP="007F3DE6">
      <w:pPr>
        <w:widowControl w:val="0"/>
        <w:autoSpaceDE w:val="0"/>
        <w:autoSpaceDN w:val="0"/>
        <w:adjustRightInd w:val="0"/>
        <w:spacing w:after="0" w:line="240" w:lineRule="auto"/>
        <w:ind w:left="707" w:firstLine="2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54FDD" w:rsidRPr="00FC33B9" w:rsidRDefault="00FC33B9" w:rsidP="00FC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1. </w:t>
      </w:r>
      <w:r w:rsidR="00E10FB6" w:rsidRPr="00FC33B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Внести в решение Совета </w:t>
      </w:r>
      <w:proofErr w:type="spellStart"/>
      <w:r w:rsidR="00E10FB6" w:rsidRPr="00FC33B9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10FB6" w:rsidRPr="00FC33B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29.04.2011 № 117 «Об установлении </w:t>
      </w:r>
      <w:r w:rsidR="006F5E2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земельного налога </w:t>
      </w:r>
      <w:r w:rsidR="00E10FB6" w:rsidRPr="00FC33B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территории </w:t>
      </w:r>
      <w:proofErr w:type="spellStart"/>
      <w:r w:rsidR="00E10FB6" w:rsidRPr="00FC33B9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E10FB6" w:rsidRPr="00FC33B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</w:t>
      </w:r>
      <w:r w:rsidR="006F5E25">
        <w:rPr>
          <w:rFonts w:ascii="Times New Roman" w:hAnsi="Times New Roman"/>
          <w:color w:val="1D1B11" w:themeColor="background2" w:themeShade="1A"/>
          <w:sz w:val="24"/>
          <w:szCs w:val="24"/>
        </w:rPr>
        <w:t>кого поселения</w:t>
      </w:r>
      <w:r w:rsidR="00E10FB6" w:rsidRPr="00FC33B9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  <w:r w:rsidR="00B54FDD" w:rsidRPr="00FC33B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следующие</w:t>
      </w:r>
      <w:r w:rsidRPr="00FC33B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B54FDD" w:rsidRPr="00FC33B9">
        <w:rPr>
          <w:rFonts w:ascii="Times New Roman" w:hAnsi="Times New Roman"/>
          <w:color w:val="1D1B11" w:themeColor="background2" w:themeShade="1A"/>
          <w:sz w:val="24"/>
          <w:szCs w:val="24"/>
        </w:rPr>
        <w:t>изменения:</w:t>
      </w:r>
    </w:p>
    <w:p w:rsidR="00FC33B9" w:rsidRDefault="00FC33B9" w:rsidP="00FC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1) в</w:t>
      </w:r>
      <w:r w:rsidR="00ED037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пункте 3 </w:t>
      </w:r>
      <w:r w:rsidR="00ED0370">
        <w:rPr>
          <w:rFonts w:ascii="Times New Roman" w:hAnsi="Times New Roman"/>
          <w:color w:val="1D1B11" w:themeColor="background2" w:themeShade="1A"/>
          <w:sz w:val="24"/>
          <w:szCs w:val="24"/>
        </w:rPr>
        <w:t>слова «Налогоплательщики-организации и физические лица, явл</w:t>
      </w:r>
      <w:r w:rsidR="006F5E25">
        <w:rPr>
          <w:rFonts w:ascii="Times New Roman" w:hAnsi="Times New Roman"/>
          <w:color w:val="1D1B11" w:themeColor="background2" w:themeShade="1A"/>
          <w:sz w:val="24"/>
          <w:szCs w:val="24"/>
        </w:rPr>
        <w:t>я</w:t>
      </w:r>
      <w:r w:rsidR="00ED0370">
        <w:rPr>
          <w:rFonts w:ascii="Times New Roman" w:hAnsi="Times New Roman"/>
          <w:color w:val="1D1B11" w:themeColor="background2" w:themeShade="1A"/>
          <w:sz w:val="24"/>
          <w:szCs w:val="24"/>
        </w:rPr>
        <w:t>ющиеся индивидуальными предпринимателями» заменить словами «Налогоплательщики-организации»;</w:t>
      </w:r>
    </w:p>
    <w:p w:rsidR="006F5E25" w:rsidRDefault="00ED0370" w:rsidP="00FC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2) пункт 4 изложить в следующей редакции: «4. Сумма земельного налога, подлежащая уплате в бюджет по итогам налогового периода, уплачивается </w:t>
      </w:r>
      <w:r w:rsidR="006F5E25">
        <w:rPr>
          <w:rFonts w:ascii="Times New Roman" w:hAnsi="Times New Roman"/>
          <w:color w:val="1D1B11" w:themeColor="background2" w:themeShade="1A"/>
          <w:sz w:val="24"/>
          <w:szCs w:val="24"/>
        </w:rPr>
        <w:t>в следующие сроки:</w:t>
      </w:r>
    </w:p>
    <w:p w:rsidR="006F5E25" w:rsidRDefault="006F5E25" w:rsidP="00FC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1) </w:t>
      </w:r>
      <w:r w:rsidR="00ED0370">
        <w:rPr>
          <w:rFonts w:ascii="Times New Roman" w:hAnsi="Times New Roman"/>
          <w:color w:val="1D1B11" w:themeColor="background2" w:themeShade="1A"/>
          <w:sz w:val="24"/>
          <w:szCs w:val="24"/>
        </w:rPr>
        <w:t>налогоплательщиками-организациями не позднее 10 февраля года, следующего за истекшим периодом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D0370" w:rsidRDefault="006F5E25" w:rsidP="00FC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2) налогоплательщиками - физическими лицами не позднее 10 ноября года, следующего за истекшим периодом</w:t>
      </w:r>
      <w:r w:rsidR="00ED0370">
        <w:rPr>
          <w:rFonts w:ascii="Times New Roman" w:hAnsi="Times New Roman"/>
          <w:color w:val="1D1B11" w:themeColor="background2" w:themeShade="1A"/>
          <w:sz w:val="24"/>
          <w:szCs w:val="24"/>
        </w:rPr>
        <w:t>»;</w:t>
      </w:r>
    </w:p>
    <w:p w:rsidR="00ED0370" w:rsidRDefault="00ED0370" w:rsidP="00FC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3) в пункте 7:</w:t>
      </w:r>
    </w:p>
    <w:p w:rsidR="00ED0370" w:rsidRDefault="00ED0370" w:rsidP="00FC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а) в подпункте 1 слова «Налогоплательщики- организации и физические лица, являющееся индивидуальными предпринимателями» заменить словами «Налогоплательщики-организации»;</w:t>
      </w:r>
    </w:p>
    <w:p w:rsidR="00ED0370" w:rsidRDefault="00ED0370" w:rsidP="00FC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б) в подпункте 2 слова «Налогоплательщиками - физическими лицами, не являющимися индивидуальными предпринимателями» заменить словами «Налогоплательщиками - физическими лицами».</w:t>
      </w:r>
    </w:p>
    <w:p w:rsidR="00ED0370" w:rsidRDefault="00ED0370" w:rsidP="00FC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 Настоящее решение обнародовать в соответствии с Уставом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поселение».</w:t>
      </w:r>
    </w:p>
    <w:p w:rsidR="00ED0370" w:rsidRDefault="00ED0370" w:rsidP="00FC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3. Настоящее решение вступает в силу спустя месяц после официального обнародования.</w:t>
      </w:r>
    </w:p>
    <w:p w:rsidR="00ED0370" w:rsidRDefault="00ED0370" w:rsidP="00FC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настоящее решение на официальном сайте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Интернет.</w:t>
      </w:r>
    </w:p>
    <w:p w:rsidR="007F3DE6" w:rsidRPr="007F3DE6" w:rsidRDefault="007F3DE6" w:rsidP="007F3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</w:rPr>
      </w:pPr>
    </w:p>
    <w:p w:rsidR="007F3DE6" w:rsidRPr="007F3DE6" w:rsidRDefault="007F3DE6" w:rsidP="007F3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7F3DE6">
        <w:rPr>
          <w:rFonts w:ascii="Times New Roman" w:hAnsi="Times New Roman"/>
          <w:color w:val="1D1B11" w:themeColor="background2" w:themeShade="1A"/>
        </w:rPr>
        <w:t>Председатель Совета</w:t>
      </w:r>
    </w:p>
    <w:p w:rsidR="006F5E25" w:rsidRPr="00ED0370" w:rsidRDefault="007F3DE6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7F3DE6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F3DE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7F3DE6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7F3DE6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7F3DE6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r w:rsidRPr="007F3DE6">
        <w:rPr>
          <w:rFonts w:ascii="Times New Roman" w:hAnsi="Times New Roman"/>
          <w:color w:val="1D1B11" w:themeColor="background2" w:themeShade="1A"/>
          <w:sz w:val="24"/>
          <w:szCs w:val="24"/>
        </w:rPr>
        <w:tab/>
        <w:t xml:space="preserve">                    А.А. </w:t>
      </w:r>
      <w:proofErr w:type="spellStart"/>
      <w:r w:rsidRPr="007F3DE6">
        <w:rPr>
          <w:rFonts w:ascii="Times New Roman" w:hAnsi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sectPr w:rsidR="006F5E25" w:rsidRPr="00ED0370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D6F4E"/>
    <w:multiLevelType w:val="hybridMultilevel"/>
    <w:tmpl w:val="016E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60B38"/>
    <w:multiLevelType w:val="hybridMultilevel"/>
    <w:tmpl w:val="809673BC"/>
    <w:lvl w:ilvl="0" w:tplc="7E16A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3DE6"/>
    <w:rsid w:val="000A3F75"/>
    <w:rsid w:val="003236DD"/>
    <w:rsid w:val="00447769"/>
    <w:rsid w:val="00483C61"/>
    <w:rsid w:val="004B724E"/>
    <w:rsid w:val="005F5122"/>
    <w:rsid w:val="006F5E25"/>
    <w:rsid w:val="00753606"/>
    <w:rsid w:val="0078134D"/>
    <w:rsid w:val="0079386B"/>
    <w:rsid w:val="007F3DE6"/>
    <w:rsid w:val="008D7DCB"/>
    <w:rsid w:val="00B54FDD"/>
    <w:rsid w:val="00BD3C11"/>
    <w:rsid w:val="00D37A24"/>
    <w:rsid w:val="00E10FB6"/>
    <w:rsid w:val="00ED0370"/>
    <w:rsid w:val="00FC33B9"/>
    <w:rsid w:val="00FD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E6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7F3DE6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3DE6"/>
    <w:rPr>
      <w:sz w:val="28"/>
      <w:szCs w:val="24"/>
    </w:rPr>
  </w:style>
  <w:style w:type="paragraph" w:customStyle="1" w:styleId="ConsPlusTitle">
    <w:name w:val="ConsPlusTitle"/>
    <w:rsid w:val="007F3D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E10FB6"/>
    <w:pPr>
      <w:ind w:left="720"/>
      <w:contextualSpacing/>
    </w:pPr>
  </w:style>
  <w:style w:type="table" w:styleId="a4">
    <w:name w:val="Table Grid"/>
    <w:basedOn w:val="a1"/>
    <w:uiPriority w:val="59"/>
    <w:rsid w:val="006F5E25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66D5-88D9-4701-A7A3-14F56120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2015-10-20T08:28:00Z</cp:lastPrinted>
  <dcterms:created xsi:type="dcterms:W3CDTF">2015-10-14T08:04:00Z</dcterms:created>
  <dcterms:modified xsi:type="dcterms:W3CDTF">2015-10-20T08:29:00Z</dcterms:modified>
</cp:coreProperties>
</file>