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17" w:rsidRDefault="00922917" w:rsidP="00922917">
      <w:pPr>
        <w:ind w:firstLine="0"/>
        <w:jc w:val="center"/>
        <w:rPr>
          <w:rFonts w:ascii="Times New Roman" w:hAnsi="Times New Roman"/>
          <w:color w:val="1D1B11"/>
          <w:sz w:val="22"/>
          <w:szCs w:val="22"/>
        </w:rPr>
      </w:pPr>
      <w:r>
        <w:rPr>
          <w:rFonts w:ascii="Times New Roman" w:hAnsi="Times New Roman"/>
          <w:color w:val="1D1B11"/>
          <w:sz w:val="22"/>
          <w:szCs w:val="22"/>
        </w:rPr>
        <w:t>МУНИЦИПАЛЬНОЕ ОБРАЗОВАНИЕ «УСТЬ-ТЫМСКОЕ СЕЛЬСКОЕ ПОСЕЛЕНИЕ»</w:t>
      </w:r>
    </w:p>
    <w:p w:rsidR="00922917" w:rsidRDefault="00922917" w:rsidP="00922917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922917" w:rsidRDefault="00922917" w:rsidP="00922917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922917" w:rsidRDefault="00922917" w:rsidP="00922917">
      <w:pPr>
        <w:jc w:val="center"/>
        <w:rPr>
          <w:rFonts w:ascii="Times New Roman" w:hAnsi="Times New Roman"/>
          <w:color w:val="1D1B11"/>
          <w:sz w:val="24"/>
        </w:rPr>
      </w:pPr>
    </w:p>
    <w:p w:rsidR="00922917" w:rsidRDefault="00922917" w:rsidP="00922917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922917" w:rsidRPr="00D763A5" w:rsidRDefault="00922917" w:rsidP="00922917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D763A5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</w:p>
    <w:p w:rsidR="00922917" w:rsidRDefault="00DA44D5" w:rsidP="00922917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14.03.2013 </w:t>
      </w:r>
      <w:r w:rsidR="00922917">
        <w:rPr>
          <w:rFonts w:ascii="Times New Roman" w:hAnsi="Times New Roman"/>
          <w:color w:val="000000"/>
          <w:sz w:val="24"/>
        </w:rPr>
        <w:t xml:space="preserve">г.                                                                                                   </w:t>
      </w:r>
      <w:r w:rsidR="00922917">
        <w:rPr>
          <w:rFonts w:ascii="Times New Roman" w:hAnsi="Times New Roman"/>
          <w:b/>
          <w:color w:val="000000"/>
          <w:sz w:val="24"/>
        </w:rPr>
        <w:t xml:space="preserve">           №</w:t>
      </w:r>
      <w:r>
        <w:rPr>
          <w:rFonts w:ascii="Times New Roman" w:hAnsi="Times New Roman"/>
          <w:b/>
          <w:color w:val="000000"/>
          <w:sz w:val="24"/>
        </w:rPr>
        <w:t xml:space="preserve"> 20</w:t>
      </w:r>
    </w:p>
    <w:p w:rsidR="00922917" w:rsidRDefault="00922917" w:rsidP="00922917">
      <w:pPr>
        <w:rPr>
          <w:rFonts w:ascii="Times New Roman" w:hAnsi="Times New Roman"/>
          <w:color w:val="000000"/>
          <w:sz w:val="24"/>
        </w:rPr>
      </w:pPr>
    </w:p>
    <w:p w:rsidR="00922917" w:rsidRDefault="00922917" w:rsidP="00922917">
      <w:pPr>
        <w:rPr>
          <w:rFonts w:ascii="Times New Roman" w:hAnsi="Times New Roman"/>
          <w:color w:val="000000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 утверждении Положения </w:t>
      </w: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 передаче гражданами </w:t>
      </w: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приватизированных жилых </w:t>
      </w: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помещений в </w:t>
      </w:r>
      <w:proofErr w:type="gramStart"/>
      <w:r>
        <w:rPr>
          <w:rFonts w:ascii="Times New Roman" w:hAnsi="Times New Roman"/>
          <w:color w:val="000000"/>
          <w:sz w:val="24"/>
        </w:rPr>
        <w:t>муниципальную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собственность </w:t>
      </w:r>
      <w:proofErr w:type="gramStart"/>
      <w:r>
        <w:rPr>
          <w:rFonts w:ascii="Times New Roman" w:hAnsi="Times New Roman"/>
          <w:color w:val="000000"/>
          <w:sz w:val="24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образования «</w:t>
      </w:r>
      <w:proofErr w:type="spellStart"/>
      <w:r>
        <w:rPr>
          <w:rFonts w:ascii="Times New Roman" w:hAnsi="Times New Roman"/>
          <w:color w:val="000000"/>
          <w:sz w:val="24"/>
        </w:rPr>
        <w:t>Усть-Тымское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сельское поселение»</w:t>
      </w: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000000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Руководствуясь Законом Российской Федерации от 4 июля 1991 года № 1541 «О приватизации жилищного фонда в Российской Федерации»</w:t>
      </w:r>
      <w:r>
        <w:rPr>
          <w:rFonts w:ascii="Times New Roman" w:hAnsi="Times New Roman"/>
          <w:color w:val="1D1B11" w:themeColor="background2" w:themeShade="1A"/>
          <w:sz w:val="24"/>
        </w:rPr>
        <w:t>, Уставом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поселение»,</w:t>
      </w:r>
    </w:p>
    <w:p w:rsidR="00922917" w:rsidRDefault="00922917" w:rsidP="00922917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922917" w:rsidRDefault="00922917" w:rsidP="0092291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922917" w:rsidRDefault="00922917" w:rsidP="00922917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1. Утвердить прилагаемое Положение о передаче гражданами приватизированных жилых помещений в муниципальную собственность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поселение».</w:t>
      </w: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2. Настоящее решение обнародовать.</w:t>
      </w: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3. </w:t>
      </w:r>
      <w:proofErr w:type="gramStart"/>
      <w:r>
        <w:rPr>
          <w:rFonts w:ascii="Times New Roman" w:hAnsi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/>
          <w:color w:val="1D1B11" w:themeColor="background2" w:themeShade="1A"/>
          <w:sz w:val="24"/>
        </w:rPr>
        <w:t xml:space="preserve"> исполнением настоящего решения оставляю за собой.</w:t>
      </w:r>
    </w:p>
    <w:p w:rsidR="00922917" w:rsidRDefault="00922917" w:rsidP="00922917">
      <w:pPr>
        <w:ind w:firstLine="0"/>
        <w:rPr>
          <w:rFonts w:ascii="Times New Roman" w:hAnsi="Times New Roman"/>
          <w:color w:val="1D1B11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Председатель Совета</w:t>
      </w:r>
    </w:p>
    <w:p w:rsidR="00922917" w:rsidRDefault="00922917" w:rsidP="00922917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                                                 А. А.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697C98" w:rsidRDefault="00697C98"/>
    <w:p w:rsidR="00697C98" w:rsidRPr="00697C98" w:rsidRDefault="00697C98" w:rsidP="00697C98"/>
    <w:p w:rsidR="00697C98" w:rsidRDefault="00697C98" w:rsidP="00697C98"/>
    <w:p w:rsidR="00753606" w:rsidRDefault="00753606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Default="00697C98" w:rsidP="00697C98"/>
    <w:p w:rsidR="00697C98" w:rsidRPr="00DA44D5" w:rsidRDefault="00697C98" w:rsidP="00697C98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lastRenderedPageBreak/>
        <w:t>Приложение к решению Совета</w:t>
      </w:r>
    </w:p>
    <w:p w:rsidR="00697C98" w:rsidRPr="00DA44D5" w:rsidRDefault="00697C98" w:rsidP="00697C98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  <w:proofErr w:type="spellStart"/>
      <w:r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</w:t>
      </w:r>
    </w:p>
    <w:p w:rsidR="00697C98" w:rsidRPr="00DA44D5" w:rsidRDefault="00DA44D5" w:rsidP="00697C98">
      <w:pPr>
        <w:jc w:val="right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>о</w:t>
      </w:r>
      <w:r w:rsidR="00697C98" w:rsidRPr="00DA44D5">
        <w:rPr>
          <w:rFonts w:ascii="Times New Roman" w:hAnsi="Times New Roman"/>
          <w:color w:val="1D1B11" w:themeColor="background2" w:themeShade="1A"/>
          <w:sz w:val="24"/>
        </w:rPr>
        <w:t>т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14.03.2013 г. № 20</w:t>
      </w:r>
    </w:p>
    <w:p w:rsidR="00697C98" w:rsidRPr="00DA44D5" w:rsidRDefault="00697C98" w:rsidP="00697C98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97C98" w:rsidRPr="00DA44D5" w:rsidRDefault="00697C98" w:rsidP="00697C98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697C98" w:rsidRPr="00DA44D5" w:rsidRDefault="00697C98" w:rsidP="00697C98">
      <w:pPr>
        <w:tabs>
          <w:tab w:val="left" w:pos="3533"/>
        </w:tabs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b/>
          <w:color w:val="1D1B11" w:themeColor="background2" w:themeShade="1A"/>
          <w:sz w:val="24"/>
        </w:rPr>
        <w:t xml:space="preserve">Положение о передаче гражданами приватизированных жилых помещений в муниципальную собственность муниципального образования </w:t>
      </w:r>
    </w:p>
    <w:p w:rsidR="00697C98" w:rsidRPr="00DA44D5" w:rsidRDefault="00697C98" w:rsidP="00697C98">
      <w:pPr>
        <w:tabs>
          <w:tab w:val="left" w:pos="3533"/>
        </w:tabs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b/>
          <w:color w:val="1D1B11" w:themeColor="background2" w:themeShade="1A"/>
          <w:sz w:val="24"/>
        </w:rPr>
        <w:t>«</w:t>
      </w:r>
      <w:proofErr w:type="spellStart"/>
      <w:r w:rsidRPr="00DA44D5">
        <w:rPr>
          <w:rFonts w:ascii="Times New Roman" w:hAnsi="Times New Roman"/>
          <w:b/>
          <w:color w:val="1D1B11" w:themeColor="background2" w:themeShade="1A"/>
          <w:sz w:val="24"/>
        </w:rPr>
        <w:t>Усть-Тымское</w:t>
      </w:r>
      <w:proofErr w:type="spellEnd"/>
      <w:r w:rsidRPr="00DA44D5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сельское поселение»</w:t>
      </w:r>
    </w:p>
    <w:p w:rsidR="00697C98" w:rsidRPr="00DA44D5" w:rsidRDefault="00697C98" w:rsidP="00697C98">
      <w:pPr>
        <w:tabs>
          <w:tab w:val="left" w:pos="3533"/>
        </w:tabs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697C98" w:rsidRPr="00DA44D5" w:rsidRDefault="00697C98" w:rsidP="00697C98">
      <w:pPr>
        <w:tabs>
          <w:tab w:val="left" w:pos="3533"/>
        </w:tabs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</w:p>
    <w:p w:rsidR="00697C98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1. </w:t>
      </w:r>
      <w:proofErr w:type="gramStart"/>
      <w:r w:rsidR="00697C98" w:rsidRPr="00DA44D5">
        <w:rPr>
          <w:rFonts w:ascii="Times New Roman" w:hAnsi="Times New Roman"/>
          <w:color w:val="1D1B11" w:themeColor="background2" w:themeShade="1A"/>
          <w:sz w:val="24"/>
        </w:rPr>
        <w:t>Положение о передаче гражданами приватизированных жилых помещений в муниципальную собственность муниципального образования «</w:t>
      </w:r>
      <w:proofErr w:type="spellStart"/>
      <w:r w:rsidR="00697C98" w:rsidRPr="00DA44D5"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 w:rsidR="00697C98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 регулирует </w:t>
      </w:r>
      <w:r w:rsidR="004927AE" w:rsidRPr="00DA44D5">
        <w:rPr>
          <w:rFonts w:ascii="Times New Roman" w:hAnsi="Times New Roman"/>
          <w:color w:val="1D1B11" w:themeColor="background2" w:themeShade="1A"/>
          <w:sz w:val="24"/>
        </w:rPr>
        <w:t>порядок передачи в муниципальную собственность жилых</w:t>
      </w:r>
      <w:r w:rsidR="007C2025" w:rsidRPr="00DA44D5">
        <w:rPr>
          <w:rFonts w:ascii="Times New Roman" w:hAnsi="Times New Roman"/>
          <w:color w:val="1D1B11" w:themeColor="background2" w:themeShade="1A"/>
          <w:sz w:val="24"/>
        </w:rPr>
        <w:t xml:space="preserve"> помещений гражданами, приватизировавшими такие жилые помещения, являющиеся для них единственным местом постоянного проживания и принадлежащие им на праве </w:t>
      </w:r>
      <w:r w:rsidR="00F91782" w:rsidRPr="00DA44D5">
        <w:rPr>
          <w:rFonts w:ascii="Times New Roman" w:hAnsi="Times New Roman"/>
          <w:color w:val="1D1B11" w:themeColor="background2" w:themeShade="1A"/>
          <w:sz w:val="24"/>
        </w:rPr>
        <w:t>собственности и свободные от обязательств (далее – граждане, желающие передать приватизированные ими жилые помещения в муниципальную собственность), а также порядок принятия</w:t>
      </w:r>
      <w:proofErr w:type="gramEnd"/>
      <w:r w:rsidR="00F91782" w:rsidRPr="00DA44D5">
        <w:rPr>
          <w:rFonts w:ascii="Times New Roman" w:hAnsi="Times New Roman"/>
          <w:color w:val="1D1B11" w:themeColor="background2" w:themeShade="1A"/>
          <w:sz w:val="24"/>
        </w:rPr>
        <w:t xml:space="preserve"> Администрацией </w:t>
      </w:r>
      <w:proofErr w:type="spellStart"/>
      <w:r w:rsidR="00F91782"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F91782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передаваемых жилых помещений в муниципальную собственность и заключения договоров социального найма переданных жилых помещений с этими гражданами.</w:t>
      </w:r>
    </w:p>
    <w:p w:rsidR="00F91782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2. </w:t>
      </w:r>
      <w:r w:rsidR="00F91782" w:rsidRPr="00DA44D5">
        <w:rPr>
          <w:rFonts w:ascii="Times New Roman" w:hAnsi="Times New Roman"/>
          <w:color w:val="1D1B11" w:themeColor="background2" w:themeShade="1A"/>
          <w:sz w:val="24"/>
        </w:rPr>
        <w:t xml:space="preserve">Граждане, желающие передать </w:t>
      </w:r>
      <w:r w:rsidR="00574416" w:rsidRPr="00DA44D5">
        <w:rPr>
          <w:rFonts w:ascii="Times New Roman" w:hAnsi="Times New Roman"/>
          <w:color w:val="1D1B11" w:themeColor="background2" w:themeShade="1A"/>
          <w:sz w:val="24"/>
        </w:rPr>
        <w:t xml:space="preserve">приватизированные ими жилые помещения в муниципальную собственность, подают заявления в Администрацию </w:t>
      </w:r>
      <w:proofErr w:type="spellStart"/>
      <w:r w:rsidR="00574416"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574416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поселения.</w:t>
      </w:r>
    </w:p>
    <w:p w:rsidR="00574416" w:rsidRPr="00DA44D5" w:rsidRDefault="00574416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В случае нахождения Приватизированного жилого помещения в общей собственности нескольких граждан заявления подаются  каждым из них.</w:t>
      </w:r>
    </w:p>
    <w:p w:rsidR="00574416" w:rsidRPr="00DA44D5" w:rsidRDefault="00DA44D5" w:rsidP="00DA44D5">
      <w:pPr>
        <w:tabs>
          <w:tab w:val="left" w:pos="3533"/>
        </w:tabs>
        <w:ind w:firstLine="0"/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         3. </w:t>
      </w:r>
      <w:r w:rsidR="00574416" w:rsidRPr="00DA44D5">
        <w:rPr>
          <w:rFonts w:ascii="Times New Roman" w:hAnsi="Times New Roman"/>
          <w:color w:val="1D1B11" w:themeColor="background2" w:themeShade="1A"/>
          <w:sz w:val="24"/>
        </w:rPr>
        <w:t>К заявлению прилагаются:</w:t>
      </w:r>
    </w:p>
    <w:p w:rsidR="00574416" w:rsidRPr="00DA44D5" w:rsidRDefault="00574416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договор передачи жилого помещения в собственность гражданина;</w:t>
      </w:r>
    </w:p>
    <w:p w:rsidR="00574416" w:rsidRPr="00DA44D5" w:rsidRDefault="00574416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копия свидетельства (свидетельств) о государственной регистрации права собственности на приватизированное жилое помещение;</w:t>
      </w:r>
    </w:p>
    <w:p w:rsidR="00574416" w:rsidRPr="00DA44D5" w:rsidRDefault="00574416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выписка из Единого государственного реестра прав на недвижимое имущество и сделок с ним в отношении приватизированного жилого помещения;</w:t>
      </w:r>
    </w:p>
    <w:p w:rsidR="00574416" w:rsidRPr="00DA44D5" w:rsidRDefault="00574416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выписка из домовой книги;</w:t>
      </w:r>
    </w:p>
    <w:p w:rsidR="00574416" w:rsidRPr="00DA44D5" w:rsidRDefault="00574416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копия финансового лицевого счёта;</w:t>
      </w:r>
    </w:p>
    <w:p w:rsidR="00574416" w:rsidRPr="00DA44D5" w:rsidRDefault="000130C6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выписка из технического паспорта бюро технической инвентаризации с поэтажным планом (при наличии)</w:t>
      </w:r>
      <w:r w:rsidR="00AE4F36" w:rsidRPr="00DA44D5">
        <w:rPr>
          <w:rFonts w:ascii="Times New Roman" w:hAnsi="Times New Roman"/>
          <w:color w:val="1D1B11" w:themeColor="background2" w:themeShade="1A"/>
          <w:sz w:val="24"/>
        </w:rPr>
        <w:t xml:space="preserve"> и эксплуатацией;</w:t>
      </w:r>
    </w:p>
    <w:p w:rsidR="00AE4F36" w:rsidRPr="00DA44D5" w:rsidRDefault="00AE4F36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 xml:space="preserve">справка налогового органа об отсутствии у собственника (собственников) приватизированного жилого помещения задолженности по налогу на имущество физических </w:t>
      </w:r>
      <w:r w:rsidR="00F40374" w:rsidRPr="00DA44D5">
        <w:rPr>
          <w:rFonts w:ascii="Times New Roman" w:hAnsi="Times New Roman"/>
          <w:color w:val="1D1B11" w:themeColor="background2" w:themeShade="1A"/>
          <w:sz w:val="24"/>
        </w:rPr>
        <w:t>лиц в отношении приватизированного жилого помещения;</w:t>
      </w:r>
    </w:p>
    <w:p w:rsidR="00F40374" w:rsidRPr="00DA44D5" w:rsidRDefault="00F40374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документы, подтверждающие отсутствие в отношении приватизированного жилого помещения задолженности по оплате коммунальных услуг;</w:t>
      </w:r>
    </w:p>
    <w:p w:rsidR="00F40374" w:rsidRPr="00DA44D5" w:rsidRDefault="00F40374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копии документов, удостоверяющие личность гражданина;</w:t>
      </w:r>
    </w:p>
    <w:p w:rsidR="00F40374" w:rsidRPr="00DA44D5" w:rsidRDefault="00F40374" w:rsidP="00574416">
      <w:pPr>
        <w:pStyle w:val="a3"/>
        <w:numPr>
          <w:ilvl w:val="0"/>
          <w:numId w:val="2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 xml:space="preserve">решение органов опеки и попечительства о даче согласия (разрешения) на передачу в муниципальную собственность приватизированного жилого помещения в случаях, если собственником жилого помещения </w:t>
      </w:r>
      <w:r w:rsidR="004023E8" w:rsidRPr="00DA44D5">
        <w:rPr>
          <w:rFonts w:ascii="Times New Roman" w:hAnsi="Times New Roman"/>
          <w:color w:val="1D1B11" w:themeColor="background2" w:themeShade="1A"/>
          <w:sz w:val="24"/>
        </w:rPr>
        <w:t>являются несовершеннолетние, а также совершеннолетние граждане, ограниченные судом в дееспособности.</w:t>
      </w:r>
    </w:p>
    <w:p w:rsidR="004023E8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4. </w:t>
      </w:r>
      <w:r w:rsidR="004023E8" w:rsidRPr="00DA44D5">
        <w:rPr>
          <w:rFonts w:ascii="Times New Roman" w:hAnsi="Times New Roman"/>
          <w:color w:val="1D1B11" w:themeColor="background2" w:themeShade="1A"/>
          <w:sz w:val="24"/>
        </w:rPr>
        <w:t>Заявление подаётся гражданами, желающими передать приватизированные ими жилые помещения в муниципальную собственность</w:t>
      </w:r>
      <w:r w:rsidR="00B976B2" w:rsidRPr="00DA44D5">
        <w:rPr>
          <w:rFonts w:ascii="Times New Roman" w:hAnsi="Times New Roman"/>
          <w:color w:val="1D1B11" w:themeColor="background2" w:themeShade="1A"/>
          <w:sz w:val="24"/>
        </w:rPr>
        <w:t>, с предъявлением подлинника документа, удостоверяющего личность, и подлинника свидетельства (свидетельств) о государственной регистрации права собственности на приватизированное жилое  помещение.</w:t>
      </w:r>
    </w:p>
    <w:p w:rsidR="00B976B2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lastRenderedPageBreak/>
        <w:t xml:space="preserve">5. </w:t>
      </w:r>
      <w:r w:rsidR="00B976B2" w:rsidRPr="00DA44D5">
        <w:rPr>
          <w:rFonts w:ascii="Times New Roman" w:hAnsi="Times New Roman"/>
          <w:color w:val="1D1B11" w:themeColor="background2" w:themeShade="1A"/>
          <w:sz w:val="24"/>
        </w:rPr>
        <w:t xml:space="preserve">Администрация </w:t>
      </w:r>
      <w:proofErr w:type="spellStart"/>
      <w:r w:rsidR="00B976B2"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B976B2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течение 30 календарных дней с момента поступления заявления и документов, предусмотренных пунктом 3 настоящего Положения, принимает решение о принятии приватизированного жилого помещения в муниципальную собственность либо об отказе, в принятии приватизированного жилого помещения в муниципальную собственность.</w:t>
      </w:r>
    </w:p>
    <w:p w:rsidR="00B976B2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6. </w:t>
      </w:r>
      <w:r w:rsidR="00B976B2" w:rsidRPr="00DA44D5">
        <w:rPr>
          <w:rFonts w:ascii="Times New Roman" w:hAnsi="Times New Roman"/>
          <w:color w:val="1D1B11" w:themeColor="background2" w:themeShade="1A"/>
          <w:sz w:val="24"/>
        </w:rPr>
        <w:t>Основаниями для отказа в принятии приватизированного жилого помещения в муниципальную собственность являются:</w:t>
      </w:r>
    </w:p>
    <w:p w:rsidR="00B976B2" w:rsidRPr="00DA44D5" w:rsidRDefault="00B976B2" w:rsidP="00B976B2">
      <w:pPr>
        <w:pStyle w:val="a3"/>
        <w:numPr>
          <w:ilvl w:val="0"/>
          <w:numId w:val="3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Обращение неуполномоченных лиц с заявлением о принятии приватизированного жилого помещения в муниципальную собственность;</w:t>
      </w:r>
    </w:p>
    <w:p w:rsidR="00B976B2" w:rsidRPr="00DA44D5" w:rsidRDefault="00B976B2" w:rsidP="00B976B2">
      <w:pPr>
        <w:pStyle w:val="a3"/>
        <w:numPr>
          <w:ilvl w:val="0"/>
          <w:numId w:val="3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отсутствие документов</w:t>
      </w:r>
      <w:r w:rsidR="00B149B1" w:rsidRPr="00DA44D5">
        <w:rPr>
          <w:rFonts w:ascii="Times New Roman" w:hAnsi="Times New Roman"/>
          <w:color w:val="1D1B11" w:themeColor="background2" w:themeShade="1A"/>
          <w:sz w:val="24"/>
        </w:rPr>
        <w:t>, предусмотренных пунктом 3 настоящего Положения, а также заявлений от всех собственников приватизированного жилого помещения;</w:t>
      </w:r>
    </w:p>
    <w:p w:rsidR="00B149B1" w:rsidRPr="00DA44D5" w:rsidRDefault="00B149B1" w:rsidP="00B976B2">
      <w:pPr>
        <w:pStyle w:val="a3"/>
        <w:numPr>
          <w:ilvl w:val="0"/>
          <w:numId w:val="3"/>
        </w:num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 w:rsidRPr="00DA44D5">
        <w:rPr>
          <w:rFonts w:ascii="Times New Roman" w:hAnsi="Times New Roman"/>
          <w:color w:val="1D1B11" w:themeColor="background2" w:themeShade="1A"/>
          <w:sz w:val="24"/>
        </w:rPr>
        <w:t>наличие ограничений (</w:t>
      </w:r>
      <w:proofErr w:type="gramStart"/>
      <w:r w:rsidRPr="00DA44D5">
        <w:rPr>
          <w:rFonts w:ascii="Times New Roman" w:hAnsi="Times New Roman"/>
          <w:color w:val="1D1B11" w:themeColor="background2" w:themeShade="1A"/>
          <w:sz w:val="24"/>
        </w:rPr>
        <w:t>обременении</w:t>
      </w:r>
      <w:proofErr w:type="gramEnd"/>
      <w:r w:rsidRPr="00DA44D5">
        <w:rPr>
          <w:rFonts w:ascii="Times New Roman" w:hAnsi="Times New Roman"/>
          <w:color w:val="1D1B11" w:themeColor="background2" w:themeShade="1A"/>
          <w:sz w:val="24"/>
        </w:rPr>
        <w:t>) прав на приватизированное жилое помещение.</w:t>
      </w:r>
    </w:p>
    <w:p w:rsidR="00B149B1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7. </w:t>
      </w:r>
      <w:r w:rsidR="00A22FE2" w:rsidRPr="00DA44D5">
        <w:rPr>
          <w:rFonts w:ascii="Times New Roman" w:hAnsi="Times New Roman"/>
          <w:color w:val="1D1B11" w:themeColor="background2" w:themeShade="1A"/>
          <w:sz w:val="24"/>
        </w:rPr>
        <w:t xml:space="preserve">В случае отказа в принятии приватизированного жилого помещения в муниципальную собственность Администрация </w:t>
      </w:r>
      <w:proofErr w:type="spellStart"/>
      <w:r w:rsidR="00A22FE2"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A22FE2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в течение 5 календарных дней </w:t>
      </w:r>
      <w:proofErr w:type="gramStart"/>
      <w:r w:rsidR="00A22FE2" w:rsidRPr="00DA44D5">
        <w:rPr>
          <w:rFonts w:ascii="Times New Roman" w:hAnsi="Times New Roman"/>
          <w:color w:val="1D1B11" w:themeColor="background2" w:themeShade="1A"/>
          <w:sz w:val="24"/>
        </w:rPr>
        <w:t>с даты принятия</w:t>
      </w:r>
      <w:proofErr w:type="gramEnd"/>
      <w:r w:rsidR="00A22FE2" w:rsidRPr="00DA44D5">
        <w:rPr>
          <w:rFonts w:ascii="Times New Roman" w:hAnsi="Times New Roman"/>
          <w:color w:val="1D1B11" w:themeColor="background2" w:themeShade="1A"/>
          <w:sz w:val="24"/>
        </w:rPr>
        <w:t xml:space="preserve"> решения направляет заявителю извещение, подписанное уполномоченным представителем Администрации </w:t>
      </w:r>
      <w:proofErr w:type="spellStart"/>
      <w:r w:rsidR="00A22FE2"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A22FE2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поселения, в котором указываются основания отказа и порядок его обжалования, возвращает заявителю оригиналы документов.</w:t>
      </w:r>
    </w:p>
    <w:p w:rsidR="00A22FE2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8. </w:t>
      </w:r>
      <w:r w:rsidR="00976324" w:rsidRPr="00DA44D5">
        <w:rPr>
          <w:rFonts w:ascii="Times New Roman" w:hAnsi="Times New Roman"/>
          <w:color w:val="1D1B11" w:themeColor="background2" w:themeShade="1A"/>
          <w:sz w:val="24"/>
        </w:rPr>
        <w:t xml:space="preserve">В течение 10 дней со дня принятия </w:t>
      </w:r>
      <w:r w:rsidR="00787018" w:rsidRPr="00DA44D5">
        <w:rPr>
          <w:rFonts w:ascii="Times New Roman" w:hAnsi="Times New Roman"/>
          <w:color w:val="1D1B11" w:themeColor="background2" w:themeShade="1A"/>
          <w:sz w:val="24"/>
        </w:rPr>
        <w:t xml:space="preserve">решения о принятии приватизированного жилого помещения в муниципальную собственность </w:t>
      </w:r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 xml:space="preserve">Администрации </w:t>
      </w:r>
      <w:proofErr w:type="spellStart"/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– заключает с гражданином договор о передаче жилого помещения в муниципальную собственность.</w:t>
      </w:r>
    </w:p>
    <w:p w:rsidR="00416B23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9. </w:t>
      </w:r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 xml:space="preserve">В течение 5 дней со дня заключения с гражданином договора о передаче жилого помещения в муниципальную собственность Администрация </w:t>
      </w:r>
      <w:proofErr w:type="spellStart"/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обращается с заявлением о государственной регистрации прав муниципального образования на переданное жилое помещение.</w:t>
      </w:r>
    </w:p>
    <w:p w:rsidR="00416B23" w:rsidRPr="00DA44D5" w:rsidRDefault="00DA44D5" w:rsidP="00DA44D5">
      <w:pPr>
        <w:tabs>
          <w:tab w:val="left" w:pos="3533"/>
        </w:tabs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10. </w:t>
      </w:r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 xml:space="preserve">В течение 10 дней со дня получения свидетельства о государственной регистрации права муниципального образования на переданное жилое помещение Администрация </w:t>
      </w:r>
      <w:proofErr w:type="spellStart"/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="00416B23" w:rsidRPr="00DA44D5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заключает с гражданином (гражданами), передавшим жилое помещение, договор социального найма.</w:t>
      </w:r>
    </w:p>
    <w:p w:rsidR="00574416" w:rsidRPr="00DA44D5" w:rsidRDefault="00574416" w:rsidP="00574416">
      <w:pPr>
        <w:pStyle w:val="a3"/>
        <w:tabs>
          <w:tab w:val="left" w:pos="3533"/>
        </w:tabs>
        <w:ind w:left="1069" w:firstLine="0"/>
        <w:rPr>
          <w:rFonts w:ascii="Times New Roman" w:hAnsi="Times New Roman"/>
          <w:color w:val="1D1B11" w:themeColor="background2" w:themeShade="1A"/>
          <w:sz w:val="24"/>
        </w:rPr>
      </w:pPr>
    </w:p>
    <w:p w:rsidR="00697C98" w:rsidRPr="00DA44D5" w:rsidRDefault="00697C98" w:rsidP="00697C98">
      <w:pPr>
        <w:tabs>
          <w:tab w:val="left" w:pos="3533"/>
        </w:tabs>
        <w:jc w:val="left"/>
        <w:rPr>
          <w:rFonts w:ascii="Times New Roman" w:hAnsi="Times New Roman"/>
          <w:b/>
          <w:color w:val="1D1B11" w:themeColor="background2" w:themeShade="1A"/>
          <w:sz w:val="24"/>
        </w:rPr>
      </w:pPr>
    </w:p>
    <w:sectPr w:rsidR="00697C98" w:rsidRPr="00DA44D5" w:rsidSect="00DA44D5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758B"/>
    <w:multiLevelType w:val="hybridMultilevel"/>
    <w:tmpl w:val="606C89CA"/>
    <w:lvl w:ilvl="0" w:tplc="61CC2A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C747FB"/>
    <w:multiLevelType w:val="hybridMultilevel"/>
    <w:tmpl w:val="98C2D63A"/>
    <w:lvl w:ilvl="0" w:tplc="06900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FD53E8"/>
    <w:multiLevelType w:val="hybridMultilevel"/>
    <w:tmpl w:val="37622E64"/>
    <w:lvl w:ilvl="0" w:tplc="D97AA0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9468D4"/>
    <w:multiLevelType w:val="hybridMultilevel"/>
    <w:tmpl w:val="A62A0850"/>
    <w:lvl w:ilvl="0" w:tplc="BF42C4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917"/>
    <w:rsid w:val="000130C6"/>
    <w:rsid w:val="00167D7A"/>
    <w:rsid w:val="0018429C"/>
    <w:rsid w:val="004023E8"/>
    <w:rsid w:val="00416B23"/>
    <w:rsid w:val="004927AE"/>
    <w:rsid w:val="004B724E"/>
    <w:rsid w:val="005204DB"/>
    <w:rsid w:val="00574416"/>
    <w:rsid w:val="005F5122"/>
    <w:rsid w:val="00697C98"/>
    <w:rsid w:val="00753606"/>
    <w:rsid w:val="0078134D"/>
    <w:rsid w:val="00787018"/>
    <w:rsid w:val="0079386B"/>
    <w:rsid w:val="007C2025"/>
    <w:rsid w:val="008D0363"/>
    <w:rsid w:val="00904A38"/>
    <w:rsid w:val="00922917"/>
    <w:rsid w:val="00976324"/>
    <w:rsid w:val="009A7DCF"/>
    <w:rsid w:val="00A22FE2"/>
    <w:rsid w:val="00AE4F36"/>
    <w:rsid w:val="00B149B1"/>
    <w:rsid w:val="00B976B2"/>
    <w:rsid w:val="00D66022"/>
    <w:rsid w:val="00D763A5"/>
    <w:rsid w:val="00DA44D5"/>
    <w:rsid w:val="00F40374"/>
    <w:rsid w:val="00F9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17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1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22917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922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EDEF-1DDF-4B00-A228-6AC9A7A9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2013-02-20T12:07:00Z</dcterms:created>
  <dcterms:modified xsi:type="dcterms:W3CDTF">2013-03-19T13:36:00Z</dcterms:modified>
</cp:coreProperties>
</file>