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ТОМСКАЯ ОБЛАСТЬ</w:t>
      </w:r>
    </w:p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 РАЙОН</w:t>
      </w:r>
    </w:p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СОВЕТ  УСТЬ-ТЫМСКОГО  СЕЛЬСКОГО ПОСЕЛЕНИЯ</w:t>
      </w:r>
    </w:p>
    <w:p w:rsidR="005600AD" w:rsidRPr="005600AD" w:rsidRDefault="005600AD" w:rsidP="005600AD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4735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21 02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.2018</w:t>
      </w: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                                                                                                   </w:t>
      </w:r>
      <w:r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№ </w:t>
      </w:r>
      <w:r w:rsidR="004735C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20</w:t>
      </w: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внесении изменений      в  Устав </w:t>
      </w: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        образования</w:t>
      </w: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600AD">
        <w:rPr>
          <w:rFonts w:ascii="Times New Roman" w:hAnsi="Times New Roman"/>
          <w:sz w:val="24"/>
          <w:szCs w:val="24"/>
        </w:rPr>
        <w:t>В целях приведения в соответствие с законодательством,</w:t>
      </w:r>
    </w:p>
    <w:p w:rsidR="005600AD" w:rsidRPr="005600AD" w:rsidRDefault="005600AD" w:rsidP="005600A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600AD" w:rsidRDefault="005600AD" w:rsidP="005600A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Совет Усть-Тымского сельского поселения РЕШИЛ:</w:t>
      </w:r>
    </w:p>
    <w:p w:rsidR="005600AD" w:rsidRPr="005600AD" w:rsidRDefault="005600AD" w:rsidP="005600A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600AD" w:rsidRPr="005600AD" w:rsidRDefault="00365EA4" w:rsidP="005600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 Устав муниципального образования</w:t>
      </w:r>
      <w:r w:rsidR="005600AD" w:rsidRPr="00560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«Усть-</w:t>
      </w:r>
      <w:r w:rsidR="005600AD" w:rsidRPr="005600AD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>мское сельское поселение», принятый решением Совета Усть-Тымского сельского поселения от 03.03.2015 № 96</w:t>
      </w:r>
      <w:r w:rsidR="005600AD" w:rsidRPr="005600A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600AD" w:rsidRPr="005600AD" w:rsidRDefault="005600AD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1) часть 1 статьи 4 дополнить подпунктом 4.1 следующего содержания:</w:t>
      </w:r>
    </w:p>
    <w:p w:rsidR="005600AD" w:rsidRPr="005600AD" w:rsidRDefault="005600AD" w:rsidP="005600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 xml:space="preserve">         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 (ст. 14 № 131-ФЗ)»;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2) пункт 17 статьи 4 изложить в следующей редакции: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 xml:space="preserve">«17) </w:t>
      </w:r>
      <w:r w:rsidRPr="005600AD">
        <w:rPr>
          <w:rFonts w:ascii="Times New Roman" w:eastAsiaTheme="minorHAnsi" w:hAnsi="Times New Roman"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5600AD">
        <w:rPr>
          <w:rFonts w:ascii="Times New Roman" w:hAnsi="Times New Roman"/>
          <w:sz w:val="24"/>
          <w:szCs w:val="24"/>
        </w:rPr>
        <w:t>»;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3) часть 1 статьи 11 изложить в следующей редакции: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«1. В случаях, предусмотренных  Федеральным законом от 6 октября 2003 года № 131-ФЗ «</w:t>
      </w:r>
      <w:r w:rsidRPr="005600AD">
        <w:rPr>
          <w:rFonts w:ascii="Times New Roman" w:eastAsiaTheme="minorHAnsi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5600AD">
        <w:rPr>
          <w:rFonts w:ascii="Times New Roman" w:hAnsi="Times New Roman"/>
          <w:sz w:val="24"/>
          <w:szCs w:val="24"/>
        </w:rPr>
        <w:t xml:space="preserve"> сход граждан может проводиться:</w:t>
      </w:r>
      <w:r w:rsidRPr="005600A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пункта.»;</w:t>
      </w:r>
    </w:p>
    <w:p w:rsidR="005600AD" w:rsidRPr="005600AD" w:rsidRDefault="005600AD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 xml:space="preserve">4) в статье 14: </w:t>
      </w:r>
    </w:p>
    <w:p w:rsidR="005600AD" w:rsidRPr="005600AD" w:rsidRDefault="005600AD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 xml:space="preserve">а) наименование изложить в следующей редакции: 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 xml:space="preserve">«Статья 14. Публичные слушания, </w:t>
      </w:r>
      <w:r w:rsidRPr="005600AD">
        <w:rPr>
          <w:rFonts w:ascii="Times New Roman" w:eastAsiaTheme="minorHAnsi" w:hAnsi="Times New Roman"/>
          <w:sz w:val="24"/>
          <w:szCs w:val="24"/>
        </w:rPr>
        <w:t>общественные обсуждения»;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eastAsiaTheme="minorHAnsi" w:hAnsi="Times New Roman"/>
          <w:sz w:val="24"/>
          <w:szCs w:val="24"/>
        </w:rPr>
        <w:t>б)  пункт 3 части 3 признать утратившим силу;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eastAsiaTheme="minorHAnsi" w:hAnsi="Times New Roman"/>
          <w:sz w:val="24"/>
          <w:szCs w:val="24"/>
        </w:rPr>
        <w:t>в) часть 4 изложить в следующей редакции:</w:t>
      </w:r>
    </w:p>
    <w:p w:rsidR="004735C0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eastAsiaTheme="minorHAnsi" w:hAnsi="Times New Roman"/>
          <w:sz w:val="24"/>
          <w:szCs w:val="24"/>
        </w:rPr>
        <w:lastRenderedPageBreak/>
        <w:t xml:space="preserve"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eastAsiaTheme="minorHAnsi" w:hAnsi="Times New Roman"/>
          <w:sz w:val="24"/>
          <w:szCs w:val="24"/>
        </w:rPr>
        <w:t>4 статьи 28 Федерального закона от 6 октября 2003 года № 131-ФЗ «Об общих принципах организации местного самоуправления в Российской Федерации».»;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eastAsiaTheme="minorHAnsi" w:hAnsi="Times New Roman"/>
          <w:sz w:val="24"/>
          <w:szCs w:val="24"/>
        </w:rPr>
        <w:t>г) дополнить частью 5 следующего содержания: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eastAsiaTheme="minorHAnsi" w:hAnsi="Times New Roman"/>
          <w:sz w:val="24"/>
          <w:szCs w:val="24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деятельности.»;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5) часть 1 статьи 21 дополнить пунктом 11 следующего содержания: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5600AD">
        <w:rPr>
          <w:rFonts w:ascii="Times New Roman" w:hAnsi="Times New Roman"/>
          <w:bCs/>
          <w:sz w:val="24"/>
          <w:szCs w:val="24"/>
        </w:rPr>
        <w:t>«11) утверждение правил благоустройства территории муниципального образования.»;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5600AD">
        <w:rPr>
          <w:rFonts w:ascii="Times New Roman" w:hAnsi="Times New Roman"/>
          <w:bCs/>
          <w:sz w:val="24"/>
          <w:szCs w:val="24"/>
        </w:rPr>
        <w:t>6) часть 3 статьи 28 изложить в следующей редакции:</w:t>
      </w:r>
    </w:p>
    <w:p w:rsidR="005600AD" w:rsidRPr="005600AD" w:rsidRDefault="005600AD" w:rsidP="00560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600AD">
        <w:rPr>
          <w:rFonts w:ascii="Times New Roman" w:hAnsi="Times New Roman"/>
          <w:bCs/>
          <w:sz w:val="24"/>
          <w:szCs w:val="24"/>
        </w:rPr>
        <w:t xml:space="preserve">  «3. </w:t>
      </w:r>
      <w:r w:rsidRPr="005600AD">
        <w:rPr>
          <w:rFonts w:ascii="Times New Roman" w:eastAsiaTheme="minorHAnsi" w:hAnsi="Times New Roman"/>
          <w:sz w:val="24"/>
          <w:szCs w:val="24"/>
        </w:rPr>
        <w:t xml:space="preserve">В случае, если глава поселения, полномочия которого прекращены досрочно </w:t>
      </w:r>
      <w:r w:rsidRPr="005600AD">
        <w:rPr>
          <w:rFonts w:ascii="Times New Roman" w:hAnsi="Times New Roman"/>
          <w:sz w:val="24"/>
          <w:szCs w:val="24"/>
        </w:rPr>
        <w:t xml:space="preserve">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</w:t>
      </w:r>
      <w:r w:rsidRPr="005600AD">
        <w:rPr>
          <w:rFonts w:ascii="Times New Roman" w:eastAsiaTheme="minorHAnsi" w:hAnsi="Times New Roman"/>
          <w:sz w:val="24"/>
          <w:szCs w:val="24"/>
        </w:rPr>
        <w:t>данные правовой акт или решение в судебном порядке,</w:t>
      </w:r>
      <w:r w:rsidRPr="005600AD">
        <w:rPr>
          <w:sz w:val="24"/>
          <w:szCs w:val="24"/>
        </w:rPr>
        <w:t xml:space="preserve"> </w:t>
      </w:r>
      <w:r w:rsidRPr="005600AD">
        <w:rPr>
          <w:rFonts w:ascii="Times New Roman" w:eastAsiaTheme="minorHAnsi" w:hAnsi="Times New Roman"/>
          <w:sz w:val="24"/>
          <w:szCs w:val="24"/>
        </w:rPr>
        <w:t>Совет не вправе принимать решение об избрании главы поселения, избираемого Советом из числа кандидатов, представленных конкурсной комиссией по результатам конкурса, до вступлен</w:t>
      </w:r>
      <w:r w:rsidR="004735C0">
        <w:rPr>
          <w:rFonts w:ascii="Times New Roman" w:eastAsiaTheme="minorHAnsi" w:hAnsi="Times New Roman"/>
          <w:sz w:val="24"/>
          <w:szCs w:val="24"/>
        </w:rPr>
        <w:t>ия решения суда в законную силу</w:t>
      </w:r>
      <w:r w:rsidRPr="005600AD">
        <w:rPr>
          <w:rFonts w:ascii="Times New Roman" w:eastAsiaTheme="minorHAnsi" w:hAnsi="Times New Roman"/>
          <w:sz w:val="24"/>
          <w:szCs w:val="24"/>
        </w:rPr>
        <w:t>».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5600AD" w:rsidRPr="005600AD" w:rsidRDefault="005600AD" w:rsidP="005600A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 xml:space="preserve">3. Главе </w:t>
      </w:r>
      <w:r w:rsidR="00365EA4">
        <w:rPr>
          <w:rFonts w:ascii="Times New Roman" w:hAnsi="Times New Roman"/>
          <w:sz w:val="24"/>
          <w:szCs w:val="24"/>
        </w:rPr>
        <w:t>Усть-</w:t>
      </w:r>
      <w:r w:rsidRPr="005600AD">
        <w:rPr>
          <w:rFonts w:ascii="Times New Roman" w:hAnsi="Times New Roman"/>
          <w:sz w:val="24"/>
          <w:szCs w:val="24"/>
        </w:rPr>
        <w:t xml:space="preserve">Тымского сельского поселения </w:t>
      </w:r>
      <w:r w:rsidR="00365EA4">
        <w:rPr>
          <w:rFonts w:ascii="Times New Roman" w:hAnsi="Times New Roman"/>
          <w:sz w:val="24"/>
          <w:szCs w:val="24"/>
        </w:rPr>
        <w:t>опубликовать</w:t>
      </w:r>
      <w:r w:rsidRPr="005600AD">
        <w:rPr>
          <w:rFonts w:ascii="Times New Roman" w:hAnsi="Times New Roman"/>
          <w:sz w:val="24"/>
          <w:szCs w:val="24"/>
        </w:rPr>
        <w:t xml:space="preserve"> настоящее решение в установленном порядке и разместить на официальном сайте администрации </w:t>
      </w:r>
      <w:r w:rsidR="00365EA4">
        <w:rPr>
          <w:rFonts w:ascii="Times New Roman" w:hAnsi="Times New Roman"/>
          <w:sz w:val="24"/>
          <w:szCs w:val="24"/>
        </w:rPr>
        <w:t>Усть-</w:t>
      </w:r>
      <w:r w:rsidRPr="005600AD">
        <w:rPr>
          <w:rFonts w:ascii="Times New Roman" w:hAnsi="Times New Roman"/>
          <w:sz w:val="24"/>
          <w:szCs w:val="24"/>
        </w:rPr>
        <w:t xml:space="preserve">Тымского сельского поселения. </w:t>
      </w:r>
    </w:p>
    <w:p w:rsidR="005600AD" w:rsidRDefault="005600AD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365EA4" w:rsidRDefault="00365EA4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EA4" w:rsidRDefault="00365EA4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EA4" w:rsidRPr="00365EA4" w:rsidRDefault="00365EA4" w:rsidP="00365EA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Председатель Совета</w:t>
      </w:r>
    </w:p>
    <w:p w:rsidR="00365EA4" w:rsidRPr="00365EA4" w:rsidRDefault="00365EA4" w:rsidP="00365EA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 сельского поселения                                                              А. А. Сысолин</w:t>
      </w:r>
    </w:p>
    <w:p w:rsidR="00365EA4" w:rsidRPr="00365EA4" w:rsidRDefault="00365EA4" w:rsidP="00365EA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65EA4" w:rsidRPr="00365EA4" w:rsidRDefault="00365EA4" w:rsidP="00365EA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Глава Усть-Тымского</w:t>
      </w:r>
    </w:p>
    <w:p w:rsidR="00365EA4" w:rsidRPr="00365EA4" w:rsidRDefault="00365EA4" w:rsidP="00365EA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А. А. Сысолин</w:t>
      </w:r>
    </w:p>
    <w:p w:rsidR="00365EA4" w:rsidRDefault="00365EA4" w:rsidP="00365EA4"/>
    <w:p w:rsidR="00365EA4" w:rsidRPr="005600AD" w:rsidRDefault="00365EA4" w:rsidP="005600A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DFB" w:rsidRPr="005600AD" w:rsidRDefault="00D64DFB" w:rsidP="005600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4DFB" w:rsidRPr="005600AD" w:rsidSect="004735C0">
      <w:footerReference w:type="default" r:id="rId6"/>
      <w:type w:val="continuous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FB" w:rsidRDefault="00D64DFB" w:rsidP="004735C0">
      <w:pPr>
        <w:spacing w:after="0" w:line="240" w:lineRule="auto"/>
      </w:pPr>
      <w:r>
        <w:separator/>
      </w:r>
    </w:p>
  </w:endnote>
  <w:endnote w:type="continuationSeparator" w:id="1">
    <w:p w:rsidR="00D64DFB" w:rsidRDefault="00D64DFB" w:rsidP="0047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6240"/>
      <w:docPartObj>
        <w:docPartGallery w:val="Page Numbers (Bottom of Page)"/>
        <w:docPartUnique/>
      </w:docPartObj>
    </w:sdtPr>
    <w:sdtContent>
      <w:p w:rsidR="004735C0" w:rsidRDefault="004735C0" w:rsidP="00B947CD">
        <w:pPr>
          <w:pStyle w:val="a7"/>
          <w:jc w:val="center"/>
        </w:pPr>
        <w:fldSimple w:instr=" PAGE   \* MERGEFORMAT ">
          <w:r w:rsidR="00B947CD">
            <w:rPr>
              <w:noProof/>
            </w:rPr>
            <w:t>1</w:t>
          </w:r>
        </w:fldSimple>
      </w:p>
    </w:sdtContent>
  </w:sdt>
  <w:p w:rsidR="004735C0" w:rsidRDefault="004735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FB" w:rsidRDefault="00D64DFB" w:rsidP="004735C0">
      <w:pPr>
        <w:spacing w:after="0" w:line="240" w:lineRule="auto"/>
      </w:pPr>
      <w:r>
        <w:separator/>
      </w:r>
    </w:p>
  </w:footnote>
  <w:footnote w:type="continuationSeparator" w:id="1">
    <w:p w:rsidR="00D64DFB" w:rsidRDefault="00D64DFB" w:rsidP="00473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0AD"/>
    <w:rsid w:val="00365EA4"/>
    <w:rsid w:val="004735C0"/>
    <w:rsid w:val="005600AD"/>
    <w:rsid w:val="00B947CD"/>
    <w:rsid w:val="00D6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AD"/>
    <w:pPr>
      <w:spacing w:before="240" w:after="6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600AD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5600AD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735C0"/>
  </w:style>
  <w:style w:type="paragraph" w:styleId="a5">
    <w:name w:val="header"/>
    <w:basedOn w:val="a"/>
    <w:link w:val="a6"/>
    <w:uiPriority w:val="99"/>
    <w:semiHidden/>
    <w:unhideWhenUsed/>
    <w:rsid w:val="0047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5C0"/>
  </w:style>
  <w:style w:type="paragraph" w:styleId="a7">
    <w:name w:val="footer"/>
    <w:basedOn w:val="a"/>
    <w:link w:val="a8"/>
    <w:uiPriority w:val="99"/>
    <w:unhideWhenUsed/>
    <w:rsid w:val="0047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2018-02-21T05:40:00Z</cp:lastPrinted>
  <dcterms:created xsi:type="dcterms:W3CDTF">2018-02-21T05:03:00Z</dcterms:created>
  <dcterms:modified xsi:type="dcterms:W3CDTF">2018-02-21T05:41:00Z</dcterms:modified>
</cp:coreProperties>
</file>