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7B" w:rsidRPr="00E9037B" w:rsidRDefault="00E9037B" w:rsidP="00E9037B">
      <w:pPr>
        <w:shd w:val="clear" w:color="auto" w:fill="F0F0EB"/>
        <w:spacing w:after="257" w:line="352" w:lineRule="atLeast"/>
        <w:jc w:val="both"/>
        <w:textAlignment w:val="baseline"/>
        <w:rPr>
          <w:color w:val="1D1B11" w:themeColor="background2" w:themeShade="1A"/>
          <w:sz w:val="24"/>
        </w:rPr>
      </w:pPr>
      <w:r w:rsidRPr="00E9037B">
        <w:rPr>
          <w:color w:val="1D1B11" w:themeColor="background2" w:themeShade="1A"/>
          <w:sz w:val="24"/>
        </w:rPr>
        <w:t xml:space="preserve">Порядок рассмотрения обращений граждан (физических лиц, юридических лиц, общественных объединений, государственных органов, органов местного самоуправления) регулируется Федеральным законом от 02.05.2006 г. № 59-ФЗ «О порядке рассмотрения обращений граждан Российской Федерации», организация приема граждан и рассмотрение их обращений относится к полномочиям Главы </w:t>
      </w:r>
      <w:proofErr w:type="spellStart"/>
      <w:r w:rsidRPr="00E9037B">
        <w:rPr>
          <w:color w:val="1D1B11" w:themeColor="background2" w:themeShade="1A"/>
          <w:sz w:val="24"/>
        </w:rPr>
        <w:t>Усть-Тымского</w:t>
      </w:r>
      <w:proofErr w:type="spellEnd"/>
      <w:r w:rsidRPr="00E9037B">
        <w:rPr>
          <w:color w:val="1D1B11" w:themeColor="background2" w:themeShade="1A"/>
          <w:sz w:val="24"/>
        </w:rPr>
        <w:t xml:space="preserve"> сельского поселения.</w:t>
      </w:r>
    </w:p>
    <w:p w:rsidR="00BF3C02" w:rsidRPr="00A934D6" w:rsidRDefault="00BF3C02" w:rsidP="00BF3C02">
      <w:pPr>
        <w:pStyle w:val="1"/>
        <w:rPr>
          <w:rFonts w:ascii="Times New Roman" w:hAnsi="Times New Roman"/>
          <w:color w:val="1D1B11" w:themeColor="background2" w:themeShade="1A"/>
        </w:rPr>
      </w:pPr>
      <w:hyperlink r:id="rId5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Федеральный закон от 2 мая 2006 г. N 59-ФЗ</w:t>
        </w:r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br/>
          <w:t>"О порядке рассмотрения обращений граждан Российской Федерации"</w:t>
        </w:r>
      </w:hyperlink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proofErr w:type="gramStart"/>
      <w:r w:rsidRPr="00A934D6">
        <w:rPr>
          <w:rStyle w:val="a3"/>
          <w:bCs/>
          <w:color w:val="1D1B11" w:themeColor="background2" w:themeShade="1A"/>
          <w:sz w:val="24"/>
        </w:rPr>
        <w:t>Принят</w:t>
      </w:r>
      <w:proofErr w:type="gramEnd"/>
      <w:r w:rsidRPr="00A934D6">
        <w:rPr>
          <w:rStyle w:val="a3"/>
          <w:bCs/>
          <w:color w:val="1D1B11" w:themeColor="background2" w:themeShade="1A"/>
          <w:sz w:val="24"/>
        </w:rPr>
        <w:t xml:space="preserve"> Государственной Думой 21 апреля 2006 года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proofErr w:type="gramStart"/>
      <w:r w:rsidRPr="00A934D6">
        <w:rPr>
          <w:rStyle w:val="a3"/>
          <w:bCs/>
          <w:color w:val="1D1B11" w:themeColor="background2" w:themeShade="1A"/>
          <w:sz w:val="24"/>
        </w:rPr>
        <w:t>Одобрен</w:t>
      </w:r>
      <w:proofErr w:type="gramEnd"/>
      <w:r w:rsidRPr="00A934D6">
        <w:rPr>
          <w:rStyle w:val="a3"/>
          <w:bCs/>
          <w:color w:val="1D1B11" w:themeColor="background2" w:themeShade="1A"/>
          <w:sz w:val="24"/>
        </w:rPr>
        <w:t xml:space="preserve"> Советом Федерации 26 апреля 2006 года</w:t>
      </w:r>
      <w:bookmarkStart w:id="0" w:name="sub_622340080"/>
    </w:p>
    <w:bookmarkEnd w:id="0"/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1" w:name="sub_1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1.</w:t>
      </w:r>
      <w:r w:rsidRPr="00A934D6">
        <w:rPr>
          <w:rFonts w:ascii="Times New Roman" w:hAnsi="Times New Roman"/>
          <w:color w:val="1D1B11" w:themeColor="background2" w:themeShade="1A"/>
        </w:rPr>
        <w:t xml:space="preserve"> Сфера применения настоящего Федерального закона</w:t>
      </w:r>
    </w:p>
    <w:p w:rsidR="00BF3C02" w:rsidRPr="00A934D6" w:rsidRDefault="00BF3C02" w:rsidP="00BF3C02">
      <w:pPr>
        <w:pStyle w:val="a6"/>
        <w:rPr>
          <w:rFonts w:ascii="Times New Roman" w:hAnsi="Times New Roman"/>
          <w:color w:val="1D1B11" w:themeColor="background2" w:themeShade="1A"/>
        </w:rPr>
      </w:pPr>
      <w:bookmarkStart w:id="2" w:name="sub_622343852"/>
      <w:bookmarkEnd w:id="1"/>
      <w:r>
        <w:rPr>
          <w:rFonts w:ascii="Times New Roman" w:hAnsi="Times New Roman"/>
          <w:color w:val="1D1B11" w:themeColor="background2" w:themeShade="1A"/>
        </w:rPr>
        <w:t xml:space="preserve"> </w:t>
      </w:r>
      <w:hyperlink r:id="rId6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Постановлением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Конституционного Суда РФ от 18 июля 2012 г. N 19-П взаимосвязанные положения части 1 статьи 1 и </w:t>
      </w:r>
      <w:hyperlink w:anchor="sub_3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статьи 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настоящего Федерального закона:</w:t>
      </w:r>
    </w:p>
    <w:bookmarkEnd w:id="2"/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proofErr w:type="gramStart"/>
      <w:r w:rsidRPr="00A934D6">
        <w:rPr>
          <w:rFonts w:ascii="Times New Roman" w:hAnsi="Times New Roman"/>
          <w:color w:val="1D1B11" w:themeColor="background2" w:themeShade="1A"/>
        </w:rPr>
        <w:t xml:space="preserve">- признаны не противоречащими </w:t>
      </w:r>
      <w:hyperlink r:id="rId7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Конституции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proofErr w:type="gramStart"/>
      <w:r w:rsidRPr="00A934D6">
        <w:rPr>
          <w:rFonts w:ascii="Times New Roman" w:hAnsi="Times New Roman"/>
          <w:color w:val="1D1B11" w:themeColor="background2" w:themeShade="1A"/>
        </w:rPr>
        <w:t>- признаны не соответствующими Конституции РФ, ее статьям 19 (</w:t>
      </w:r>
      <w:hyperlink r:id="rId8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часть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), </w:t>
      </w:r>
      <w:hyperlink r:id="rId9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30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, </w:t>
      </w:r>
      <w:hyperlink r:id="rId10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33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, </w:t>
      </w:r>
      <w:hyperlink r:id="rId11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45</w:t>
        </w:r>
      </w:hyperlink>
      <w:r w:rsidRPr="00A934D6">
        <w:rPr>
          <w:rFonts w:ascii="Times New Roman" w:hAnsi="Times New Roman"/>
          <w:color w:val="1D1B11" w:themeColor="background2" w:themeShade="1A"/>
        </w:rPr>
        <w:t>, 55 (</w:t>
      </w:r>
      <w:hyperlink r:id="rId12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часть 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 и </w:t>
      </w:r>
      <w:hyperlink r:id="rId13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76</w:t>
        </w:r>
      </w:hyperlink>
      <w:r w:rsidRPr="00A934D6">
        <w:rPr>
          <w:rFonts w:ascii="Times New Roman" w:hAnsi="Times New Roman"/>
          <w:color w:val="1D1B11" w:themeColor="background2" w:themeShade="1A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A934D6">
        <w:rPr>
          <w:rFonts w:ascii="Times New Roman" w:hAnsi="Times New Roman"/>
          <w:color w:val="1D1B11" w:themeColor="background2" w:themeShade="1A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proofErr w:type="gramStart"/>
      <w:r w:rsidRPr="00A934D6">
        <w:rPr>
          <w:rFonts w:ascii="Times New Roman" w:hAnsi="Times New Roman"/>
          <w:color w:val="1D1B11" w:themeColor="background2" w:themeShade="1A"/>
        </w:rPr>
        <w:t xml:space="preserve">Впредь до введения в действие нового правового регулирования положения части 1 статьи 1 и </w:t>
      </w:r>
      <w:hyperlink w:anchor="sub_3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статьи 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настоящего Федерального закона </w:t>
      </w:r>
      <w:hyperlink r:id="rId14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должны применяться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- исходя из требований статей 19 (</w:t>
      </w:r>
      <w:hyperlink r:id="rId15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часть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), </w:t>
      </w:r>
      <w:hyperlink r:id="rId16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33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, </w:t>
      </w:r>
      <w:hyperlink r:id="rId17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45</w:t>
        </w:r>
      </w:hyperlink>
      <w:r w:rsidRPr="00A934D6">
        <w:rPr>
          <w:rFonts w:ascii="Times New Roman" w:hAnsi="Times New Roman"/>
          <w:color w:val="1D1B11" w:themeColor="background2" w:themeShade="1A"/>
        </w:rPr>
        <w:t>, 72 (</w:t>
      </w:r>
      <w:hyperlink r:id="rId18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пункт "б" части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 и </w:t>
      </w:r>
      <w:hyperlink r:id="rId19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76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20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Постановлении</w:t>
        </w:r>
      </w:hyperlink>
      <w:proofErr w:type="gramEnd"/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21" w:history="1">
        <w:r w:rsidRPr="00A934D6">
          <w:rPr>
            <w:rStyle w:val="a4"/>
            <w:color w:val="1D1B11" w:themeColor="background2" w:themeShade="1A"/>
            <w:sz w:val="24"/>
          </w:rPr>
          <w:t>Конституцией</w:t>
        </w:r>
      </w:hyperlink>
      <w:r w:rsidRPr="00A934D6">
        <w:rPr>
          <w:color w:val="1D1B11" w:themeColor="background2" w:themeShade="1A"/>
          <w:sz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3" w:name="sub_102"/>
      <w:r w:rsidRPr="00A934D6">
        <w:rPr>
          <w:color w:val="1D1B11" w:themeColor="background2" w:themeShade="1A"/>
          <w:sz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4" w:name="sub_103"/>
      <w:bookmarkEnd w:id="3"/>
      <w:r w:rsidRPr="00A934D6">
        <w:rPr>
          <w:color w:val="1D1B11" w:themeColor="background2" w:themeShade="1A"/>
          <w:sz w:val="24"/>
        </w:rP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  <w:bookmarkEnd w:id="4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5" w:name="sub_2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2.</w:t>
      </w:r>
      <w:r w:rsidRPr="00A934D6">
        <w:rPr>
          <w:rFonts w:ascii="Times New Roman" w:hAnsi="Times New Roman"/>
          <w:color w:val="1D1B11" w:themeColor="background2" w:themeShade="1A"/>
        </w:rPr>
        <w:t xml:space="preserve"> Право граждан на обращение</w:t>
      </w:r>
      <w:bookmarkStart w:id="6" w:name="sub_201"/>
      <w:bookmarkEnd w:id="5"/>
    </w:p>
    <w:bookmarkStart w:id="7" w:name="sub_622361224"/>
    <w:bookmarkEnd w:id="6"/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fldChar w:fldCharType="begin"/>
      </w:r>
      <w:r w:rsidRPr="00A934D6">
        <w:rPr>
          <w:rFonts w:ascii="Times New Roman" w:hAnsi="Times New Roman"/>
          <w:color w:val="1D1B11" w:themeColor="background2" w:themeShade="1A"/>
        </w:rPr>
        <w:instrText>HYPERLINK "garantF1://70106790.11"</w:instrText>
      </w:r>
      <w:r w:rsidRPr="00A934D6">
        <w:rPr>
          <w:rFonts w:ascii="Times New Roman" w:hAnsi="Times New Roman"/>
          <w:color w:val="1D1B11" w:themeColor="background2" w:themeShade="1A"/>
        </w:rPr>
      </w:r>
      <w:r w:rsidRPr="00A934D6">
        <w:rPr>
          <w:rFonts w:ascii="Times New Roman" w:hAnsi="Times New Roman"/>
          <w:color w:val="1D1B11" w:themeColor="background2" w:themeShade="1A"/>
        </w:rPr>
        <w:fldChar w:fldCharType="separate"/>
      </w:r>
      <w:proofErr w:type="gramStart"/>
      <w:r w:rsidRPr="00A934D6">
        <w:rPr>
          <w:rStyle w:val="a4"/>
          <w:rFonts w:ascii="Times New Roman" w:hAnsi="Times New Roman"/>
          <w:color w:val="1D1B11" w:themeColor="background2" w:themeShade="1A"/>
        </w:rPr>
        <w:t>Постановлением</w:t>
      </w:r>
      <w:r w:rsidRPr="00A934D6">
        <w:rPr>
          <w:rFonts w:ascii="Times New Roman" w:hAnsi="Times New Roman"/>
          <w:color w:val="1D1B11" w:themeColor="background2" w:themeShade="1A"/>
        </w:rPr>
        <w:fldChar w:fldCharType="end"/>
      </w:r>
      <w:r w:rsidRPr="00A934D6">
        <w:rPr>
          <w:rFonts w:ascii="Times New Roman" w:hAnsi="Times New Roman"/>
          <w:color w:val="1D1B11" w:themeColor="background2" w:themeShade="1A"/>
        </w:rPr>
        <w:t xml:space="preserve"> Конституционного Суда РФ от 18 июля 2012 г. N 19-П взаимосвязанные положения части 1 статьи 2 настоящего Федерального закона признаны не соответствующими Конституции РФ, ее статьям 19 (</w:t>
      </w:r>
      <w:hyperlink r:id="rId22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часть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), </w:t>
      </w:r>
      <w:hyperlink r:id="rId23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30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, </w:t>
      </w:r>
      <w:hyperlink r:id="rId24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33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, </w:t>
      </w:r>
      <w:hyperlink r:id="rId25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45</w:t>
        </w:r>
      </w:hyperlink>
      <w:r w:rsidRPr="00A934D6">
        <w:rPr>
          <w:rFonts w:ascii="Times New Roman" w:hAnsi="Times New Roman"/>
          <w:color w:val="1D1B11" w:themeColor="background2" w:themeShade="1A"/>
        </w:rPr>
        <w:t>, 55 (</w:t>
      </w:r>
      <w:hyperlink r:id="rId26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часть 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 и </w:t>
      </w:r>
      <w:hyperlink r:id="rId27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76</w:t>
        </w:r>
      </w:hyperlink>
      <w:r w:rsidRPr="00A934D6">
        <w:rPr>
          <w:rFonts w:ascii="Times New Roman" w:hAnsi="Times New Roman"/>
          <w:color w:val="1D1B11" w:themeColor="background2" w:themeShade="1A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</w:t>
      </w:r>
      <w:proofErr w:type="gramEnd"/>
      <w:r w:rsidRPr="00A934D6">
        <w:rPr>
          <w:rFonts w:ascii="Times New Roman" w:hAnsi="Times New Roman"/>
          <w:color w:val="1D1B11" w:themeColor="background2" w:themeShade="1A"/>
        </w:rPr>
        <w:t xml:space="preserve">, - </w:t>
      </w:r>
      <w:proofErr w:type="gramStart"/>
      <w:r w:rsidRPr="00A934D6">
        <w:rPr>
          <w:rFonts w:ascii="Times New Roman" w:hAnsi="Times New Roman"/>
          <w:color w:val="1D1B11" w:themeColor="background2" w:themeShade="1A"/>
        </w:rPr>
        <w:t>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  <w:proofErr w:type="gramEnd"/>
    </w:p>
    <w:bookmarkEnd w:id="7"/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t xml:space="preserve">Впредь до введения в действие нового правового регулирования положения части 1 статьи 2 настоящего Федерального закона </w:t>
      </w:r>
      <w:hyperlink r:id="rId28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должны применяться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- исходя из требований статей 19 (</w:t>
      </w:r>
      <w:hyperlink r:id="rId29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часть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), </w:t>
      </w:r>
      <w:hyperlink r:id="rId30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33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, </w:t>
      </w:r>
      <w:hyperlink r:id="rId31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45</w:t>
        </w:r>
      </w:hyperlink>
      <w:r w:rsidRPr="00A934D6">
        <w:rPr>
          <w:rFonts w:ascii="Times New Roman" w:hAnsi="Times New Roman"/>
          <w:color w:val="1D1B11" w:themeColor="background2" w:themeShade="1A"/>
        </w:rPr>
        <w:t>, 72 (</w:t>
      </w:r>
      <w:hyperlink r:id="rId32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пункт "б" части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 и </w:t>
      </w:r>
      <w:hyperlink r:id="rId33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76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34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Постановлении</w:t>
        </w:r>
      </w:hyperlink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8" w:name="sub_202"/>
      <w:r w:rsidRPr="00A934D6">
        <w:rPr>
          <w:color w:val="1D1B11" w:themeColor="background2" w:themeShade="1A"/>
          <w:sz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9" w:name="sub_203"/>
      <w:bookmarkEnd w:id="8"/>
      <w:r w:rsidRPr="00A934D6">
        <w:rPr>
          <w:color w:val="1D1B11" w:themeColor="background2" w:themeShade="1A"/>
          <w:sz w:val="24"/>
        </w:rPr>
        <w:t>3. Рассмотрение обращений граждан осуществляется бесплатно.</w:t>
      </w:r>
      <w:bookmarkStart w:id="10" w:name="sub_622371268"/>
      <w:bookmarkEnd w:id="9"/>
    </w:p>
    <w:bookmarkEnd w:id="10"/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</w:p>
    <w:bookmarkStart w:id="11" w:name="sub_622372868"/>
    <w:bookmarkStart w:id="12" w:name="sub_3"/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fldChar w:fldCharType="begin"/>
      </w:r>
      <w:r w:rsidRPr="00A934D6">
        <w:rPr>
          <w:rFonts w:ascii="Times New Roman" w:hAnsi="Times New Roman"/>
          <w:color w:val="1D1B11" w:themeColor="background2" w:themeShade="1A"/>
        </w:rPr>
        <w:instrText>HYPERLINK "garantF1://70106790.11"</w:instrText>
      </w:r>
      <w:r w:rsidRPr="00A934D6">
        <w:rPr>
          <w:rFonts w:ascii="Times New Roman" w:hAnsi="Times New Roman"/>
          <w:color w:val="1D1B11" w:themeColor="background2" w:themeShade="1A"/>
        </w:rPr>
      </w:r>
      <w:r w:rsidRPr="00A934D6">
        <w:rPr>
          <w:rFonts w:ascii="Times New Roman" w:hAnsi="Times New Roman"/>
          <w:color w:val="1D1B11" w:themeColor="background2" w:themeShade="1A"/>
        </w:rPr>
        <w:fldChar w:fldCharType="separate"/>
      </w:r>
      <w:r w:rsidRPr="00A934D6">
        <w:rPr>
          <w:rStyle w:val="a4"/>
          <w:rFonts w:ascii="Times New Roman" w:hAnsi="Times New Roman"/>
          <w:color w:val="1D1B11" w:themeColor="background2" w:themeShade="1A"/>
        </w:rPr>
        <w:t>Постановлением</w:t>
      </w:r>
      <w:r w:rsidRPr="00A934D6">
        <w:rPr>
          <w:rFonts w:ascii="Times New Roman" w:hAnsi="Times New Roman"/>
          <w:color w:val="1D1B11" w:themeColor="background2" w:themeShade="1A"/>
        </w:rPr>
        <w:fldChar w:fldCharType="end"/>
      </w:r>
      <w:r w:rsidRPr="00A934D6">
        <w:rPr>
          <w:rFonts w:ascii="Times New Roman" w:hAnsi="Times New Roman"/>
          <w:color w:val="1D1B11" w:themeColor="background2" w:themeShade="1A"/>
        </w:rPr>
        <w:t xml:space="preserve"> Конституционного Суда РФ от 18 июля 2012 г. N 19-П взаимосвязанные положения </w:t>
      </w:r>
      <w:hyperlink w:anchor="sub_101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части 1 статьи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и статьи 3 настоящего Федерального закона:</w:t>
      </w:r>
    </w:p>
    <w:bookmarkEnd w:id="11"/>
    <w:bookmarkEnd w:id="12"/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proofErr w:type="gramStart"/>
      <w:r w:rsidRPr="00A934D6">
        <w:rPr>
          <w:rFonts w:ascii="Times New Roman" w:hAnsi="Times New Roman"/>
          <w:color w:val="1D1B11" w:themeColor="background2" w:themeShade="1A"/>
        </w:rPr>
        <w:t xml:space="preserve">- признаны не противоречащими </w:t>
      </w:r>
      <w:hyperlink r:id="rId35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Конституции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proofErr w:type="gramStart"/>
      <w:r w:rsidRPr="00A934D6">
        <w:rPr>
          <w:rFonts w:ascii="Times New Roman" w:hAnsi="Times New Roman"/>
          <w:color w:val="1D1B11" w:themeColor="background2" w:themeShade="1A"/>
        </w:rPr>
        <w:t>- признаны не соответствующими Конституции РФ, ее статьям 19 (</w:t>
      </w:r>
      <w:hyperlink r:id="rId36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часть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), </w:t>
      </w:r>
      <w:hyperlink r:id="rId37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30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, </w:t>
      </w:r>
      <w:hyperlink r:id="rId38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33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, </w:t>
      </w:r>
      <w:hyperlink r:id="rId39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45</w:t>
        </w:r>
      </w:hyperlink>
      <w:r w:rsidRPr="00A934D6">
        <w:rPr>
          <w:rFonts w:ascii="Times New Roman" w:hAnsi="Times New Roman"/>
          <w:color w:val="1D1B11" w:themeColor="background2" w:themeShade="1A"/>
        </w:rPr>
        <w:t>, 55 (</w:t>
      </w:r>
      <w:hyperlink r:id="rId40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часть 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 и </w:t>
      </w:r>
      <w:hyperlink r:id="rId41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76</w:t>
        </w:r>
      </w:hyperlink>
      <w:r w:rsidRPr="00A934D6">
        <w:rPr>
          <w:rFonts w:ascii="Times New Roman" w:hAnsi="Times New Roman"/>
          <w:color w:val="1D1B11" w:themeColor="background2" w:themeShade="1A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A934D6">
        <w:rPr>
          <w:rFonts w:ascii="Times New Roman" w:hAnsi="Times New Roman"/>
          <w:color w:val="1D1B11" w:themeColor="background2" w:themeShade="1A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</w:t>
      </w:r>
      <w:r w:rsidRPr="00A934D6">
        <w:rPr>
          <w:rFonts w:ascii="Times New Roman" w:hAnsi="Times New Roman"/>
          <w:color w:val="1D1B11" w:themeColor="background2" w:themeShade="1A"/>
        </w:rPr>
        <w:lastRenderedPageBreak/>
        <w:t>обращений такими учреждениями и организациями.</w:t>
      </w:r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proofErr w:type="gramStart"/>
      <w:r w:rsidRPr="00A934D6">
        <w:rPr>
          <w:rFonts w:ascii="Times New Roman" w:hAnsi="Times New Roman"/>
          <w:color w:val="1D1B11" w:themeColor="background2" w:themeShade="1A"/>
        </w:rPr>
        <w:t xml:space="preserve">Впредь до введения в действие нового правового регулирования положения </w:t>
      </w:r>
      <w:hyperlink w:anchor="sub_101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части 1 статьи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и статьи 3 настоящего Федерального закона </w:t>
      </w:r>
      <w:hyperlink r:id="rId42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должны применяться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- исходя из требований статей 19 (</w:t>
      </w:r>
      <w:hyperlink r:id="rId43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часть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), </w:t>
      </w:r>
      <w:hyperlink r:id="rId44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33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, </w:t>
      </w:r>
      <w:hyperlink r:id="rId45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45</w:t>
        </w:r>
      </w:hyperlink>
      <w:r w:rsidRPr="00A934D6">
        <w:rPr>
          <w:rFonts w:ascii="Times New Roman" w:hAnsi="Times New Roman"/>
          <w:color w:val="1D1B11" w:themeColor="background2" w:themeShade="1A"/>
        </w:rPr>
        <w:t>, 72 (</w:t>
      </w:r>
      <w:hyperlink r:id="rId46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пункт "б" части 1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) и </w:t>
      </w:r>
      <w:hyperlink r:id="rId47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76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48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Постановлении</w:t>
        </w:r>
      </w:hyperlink>
      <w:proofErr w:type="gramEnd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3.</w:t>
      </w:r>
      <w:r w:rsidRPr="00A934D6">
        <w:rPr>
          <w:rFonts w:ascii="Times New Roman" w:hAnsi="Times New Roman"/>
          <w:color w:val="1D1B11" w:themeColor="background2" w:themeShade="1A"/>
        </w:rPr>
        <w:t xml:space="preserve"> Правовое регулирование правоотношений, связанных с рассмотрением обращений граждан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13" w:name="sub_301"/>
      <w:r w:rsidRPr="00A934D6">
        <w:rPr>
          <w:color w:val="1D1B11" w:themeColor="background2" w:themeShade="1A"/>
          <w:sz w:val="24"/>
        </w:rPr>
        <w:t xml:space="preserve">1. Правоотношения, связанные с рассмотрением обращений граждан, регулируются </w:t>
      </w:r>
      <w:hyperlink r:id="rId49" w:history="1">
        <w:r w:rsidRPr="00A934D6">
          <w:rPr>
            <w:rStyle w:val="a4"/>
            <w:color w:val="1D1B11" w:themeColor="background2" w:themeShade="1A"/>
            <w:sz w:val="24"/>
          </w:rPr>
          <w:t>Конституцией</w:t>
        </w:r>
      </w:hyperlink>
      <w:r w:rsidRPr="00A934D6">
        <w:rPr>
          <w:color w:val="1D1B11" w:themeColor="background2" w:themeShade="1A"/>
          <w:sz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14" w:name="sub_302"/>
      <w:bookmarkEnd w:id="13"/>
      <w:r w:rsidRPr="00A934D6">
        <w:rPr>
          <w:color w:val="1D1B11" w:themeColor="background2" w:themeShade="1A"/>
          <w:sz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  <w:bookmarkStart w:id="15" w:name="sub_622385400"/>
      <w:bookmarkEnd w:id="14"/>
    </w:p>
    <w:p w:rsidR="00BF3C02" w:rsidRPr="00A934D6" w:rsidRDefault="00BF3C02" w:rsidP="00BF3C02">
      <w:pPr>
        <w:pStyle w:val="a5"/>
        <w:ind w:left="0" w:firstLine="0"/>
        <w:rPr>
          <w:rFonts w:ascii="Times New Roman" w:hAnsi="Times New Roman"/>
          <w:color w:val="1D1B11" w:themeColor="background2" w:themeShade="1A"/>
        </w:rPr>
      </w:pPr>
      <w:bookmarkStart w:id="16" w:name="sub_4"/>
      <w:bookmarkEnd w:id="15"/>
      <w:r>
        <w:rPr>
          <w:rFonts w:ascii="Times New Roman" w:hAnsi="Times New Roman"/>
          <w:color w:val="1D1B11" w:themeColor="background2" w:themeShade="1A"/>
          <w:shd w:val="clear" w:color="auto" w:fill="F0F0F0"/>
        </w:rPr>
        <w:t xml:space="preserve">          </w:t>
      </w:r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4.</w:t>
      </w:r>
      <w:r w:rsidRPr="00A934D6">
        <w:rPr>
          <w:rFonts w:ascii="Times New Roman" w:hAnsi="Times New Roman"/>
          <w:color w:val="1D1B11" w:themeColor="background2" w:themeShade="1A"/>
        </w:rPr>
        <w:t xml:space="preserve"> Основные термины, используемые в настоящем Федеральном законе</w:t>
      </w:r>
    </w:p>
    <w:bookmarkEnd w:id="16"/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>Для целей настоящего Федерального закона используются следующие основные термины:</w:t>
      </w:r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bookmarkStart w:id="17" w:name="sub_401"/>
      <w:r w:rsidRPr="00A934D6">
        <w:rPr>
          <w:rFonts w:ascii="Times New Roman" w:hAnsi="Times New Roman"/>
          <w:color w:val="1D1B11" w:themeColor="background2" w:themeShade="1A"/>
        </w:rPr>
        <w:t>Информация об изменениях:</w:t>
      </w:r>
    </w:p>
    <w:bookmarkEnd w:id="17"/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fldChar w:fldCharType="begin"/>
      </w:r>
      <w:r w:rsidRPr="00A934D6">
        <w:rPr>
          <w:rFonts w:ascii="Times New Roman" w:hAnsi="Times New Roman"/>
          <w:color w:val="1D1B11" w:themeColor="background2" w:themeShade="1A"/>
        </w:rPr>
        <w:instrText>HYPERLINK "garantF1://12077581.2211"</w:instrText>
      </w:r>
      <w:r w:rsidRPr="00A934D6">
        <w:rPr>
          <w:rFonts w:ascii="Times New Roman" w:hAnsi="Times New Roman"/>
          <w:color w:val="1D1B11" w:themeColor="background2" w:themeShade="1A"/>
        </w:rPr>
      </w:r>
      <w:r w:rsidRPr="00A934D6">
        <w:rPr>
          <w:rFonts w:ascii="Times New Roman" w:hAnsi="Times New Roman"/>
          <w:color w:val="1D1B11" w:themeColor="background2" w:themeShade="1A"/>
        </w:rPr>
        <w:fldChar w:fldCharType="separate"/>
      </w:r>
      <w:r w:rsidRPr="00A934D6">
        <w:rPr>
          <w:rStyle w:val="a4"/>
          <w:rFonts w:ascii="Times New Roman" w:hAnsi="Times New Roman"/>
          <w:color w:val="1D1B11" w:themeColor="background2" w:themeShade="1A"/>
        </w:rPr>
        <w:t>Федеральным законом</w:t>
      </w:r>
      <w:r w:rsidRPr="00A934D6">
        <w:rPr>
          <w:rFonts w:ascii="Times New Roman" w:hAnsi="Times New Roman"/>
          <w:color w:val="1D1B11" w:themeColor="background2" w:themeShade="1A"/>
        </w:rPr>
        <w:fldChar w:fldCharType="end"/>
      </w:r>
      <w:r w:rsidRPr="00A934D6">
        <w:rPr>
          <w:rFonts w:ascii="Times New Roman" w:hAnsi="Times New Roman"/>
          <w:color w:val="1D1B11" w:themeColor="background2" w:themeShade="1A"/>
        </w:rPr>
        <w:t xml:space="preserve"> от 27 июля 2010 г. N 227-ФЗ в пункт 1 статьи 4 настоящего Федерального закона внесены изменения, </w:t>
      </w:r>
      <w:hyperlink r:id="rId50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вступающие в силу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с 1 января 2011 г.</w:t>
      </w:r>
    </w:p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 xml:space="preserve">1) </w:t>
      </w:r>
      <w:r w:rsidRPr="00A934D6">
        <w:rPr>
          <w:rStyle w:val="a3"/>
          <w:bCs/>
          <w:color w:val="1D1B11" w:themeColor="background2" w:themeShade="1A"/>
          <w:sz w:val="24"/>
        </w:rPr>
        <w:t>обращение гражданина (далее - обращение)</w:t>
      </w:r>
      <w:r w:rsidRPr="00A934D6">
        <w:rPr>
          <w:color w:val="1D1B11" w:themeColor="background2" w:themeShade="1A"/>
          <w:sz w:val="24"/>
        </w:rP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18" w:name="sub_402"/>
      <w:r w:rsidRPr="00A934D6">
        <w:rPr>
          <w:color w:val="1D1B11" w:themeColor="background2" w:themeShade="1A"/>
          <w:sz w:val="24"/>
        </w:rPr>
        <w:t xml:space="preserve">2) </w:t>
      </w:r>
      <w:r w:rsidRPr="00A934D6">
        <w:rPr>
          <w:rStyle w:val="a3"/>
          <w:bCs/>
          <w:color w:val="1D1B11" w:themeColor="background2" w:themeShade="1A"/>
          <w:sz w:val="24"/>
        </w:rPr>
        <w:t>предложение</w:t>
      </w:r>
      <w:r w:rsidRPr="00A934D6">
        <w:rPr>
          <w:color w:val="1D1B11" w:themeColor="background2" w:themeShade="1A"/>
          <w:sz w:val="24"/>
        </w:rP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19" w:name="sub_403"/>
      <w:bookmarkEnd w:id="18"/>
      <w:r w:rsidRPr="00A934D6">
        <w:rPr>
          <w:color w:val="1D1B11" w:themeColor="background2" w:themeShade="1A"/>
          <w:sz w:val="24"/>
        </w:rPr>
        <w:t xml:space="preserve">3) </w:t>
      </w:r>
      <w:r w:rsidRPr="00A934D6">
        <w:rPr>
          <w:rStyle w:val="a3"/>
          <w:bCs/>
          <w:color w:val="1D1B11" w:themeColor="background2" w:themeShade="1A"/>
          <w:sz w:val="24"/>
        </w:rPr>
        <w:t>заявление</w:t>
      </w:r>
      <w:r w:rsidRPr="00A934D6">
        <w:rPr>
          <w:color w:val="1D1B11" w:themeColor="background2" w:themeShade="1A"/>
          <w:sz w:val="24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20" w:name="sub_404"/>
      <w:bookmarkEnd w:id="19"/>
      <w:r w:rsidRPr="00A934D6">
        <w:rPr>
          <w:color w:val="1D1B11" w:themeColor="background2" w:themeShade="1A"/>
          <w:sz w:val="24"/>
        </w:rPr>
        <w:t xml:space="preserve">4) </w:t>
      </w:r>
      <w:r w:rsidRPr="00A934D6">
        <w:rPr>
          <w:rStyle w:val="a3"/>
          <w:bCs/>
          <w:color w:val="1D1B11" w:themeColor="background2" w:themeShade="1A"/>
          <w:sz w:val="24"/>
        </w:rPr>
        <w:t>жалоба</w:t>
      </w:r>
      <w:r w:rsidRPr="00A934D6">
        <w:rPr>
          <w:color w:val="1D1B11" w:themeColor="background2" w:themeShade="1A"/>
          <w:sz w:val="24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21" w:name="sub_405"/>
      <w:bookmarkEnd w:id="20"/>
      <w:r w:rsidRPr="00A934D6">
        <w:rPr>
          <w:color w:val="1D1B11" w:themeColor="background2" w:themeShade="1A"/>
          <w:sz w:val="24"/>
        </w:rPr>
        <w:t xml:space="preserve">5) </w:t>
      </w:r>
      <w:r w:rsidRPr="00A934D6">
        <w:rPr>
          <w:rStyle w:val="a3"/>
          <w:bCs/>
          <w:color w:val="1D1B11" w:themeColor="background2" w:themeShade="1A"/>
          <w:sz w:val="24"/>
        </w:rPr>
        <w:t>должностное лицо</w:t>
      </w:r>
      <w:r w:rsidRPr="00A934D6">
        <w:rPr>
          <w:color w:val="1D1B11" w:themeColor="background2" w:themeShade="1A"/>
          <w:sz w:val="24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F3C02" w:rsidRPr="00A934D6" w:rsidRDefault="00BF3C02" w:rsidP="00BF3C02">
      <w:pPr>
        <w:pStyle w:val="a5"/>
        <w:ind w:left="0" w:firstLine="0"/>
        <w:rPr>
          <w:rFonts w:ascii="Times New Roman" w:hAnsi="Times New Roman"/>
          <w:color w:val="1D1B11" w:themeColor="background2" w:themeShade="1A"/>
        </w:rPr>
      </w:pPr>
      <w:bookmarkStart w:id="22" w:name="sub_5"/>
      <w:bookmarkEnd w:id="21"/>
      <w:r>
        <w:rPr>
          <w:rFonts w:ascii="Times New Roman" w:hAnsi="Times New Roman"/>
          <w:color w:val="1D1B11" w:themeColor="background2" w:themeShade="1A"/>
          <w:shd w:val="clear" w:color="auto" w:fill="F0F0F0"/>
        </w:rPr>
        <w:t xml:space="preserve">           </w:t>
      </w:r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5.</w:t>
      </w:r>
      <w:r w:rsidRPr="00A934D6">
        <w:rPr>
          <w:rFonts w:ascii="Times New Roman" w:hAnsi="Times New Roman"/>
          <w:color w:val="1D1B11" w:themeColor="background2" w:themeShade="1A"/>
        </w:rPr>
        <w:t xml:space="preserve"> Права гражданина при рассмотрении обращения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23" w:name="sub_501501"/>
      <w:bookmarkEnd w:id="22"/>
      <w:r w:rsidRPr="00A934D6">
        <w:rPr>
          <w:color w:val="1D1B11" w:themeColor="background2" w:themeShade="1A"/>
          <w:sz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bookmarkStart w:id="24" w:name="sub_501"/>
      <w:bookmarkEnd w:id="23"/>
      <w:r w:rsidRPr="00A934D6">
        <w:rPr>
          <w:rFonts w:ascii="Times New Roman" w:hAnsi="Times New Roman"/>
          <w:color w:val="1D1B11" w:themeColor="background2" w:themeShade="1A"/>
        </w:rPr>
        <w:t>Информация об изменениях:</w:t>
      </w:r>
    </w:p>
    <w:bookmarkEnd w:id="24"/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fldChar w:fldCharType="begin"/>
      </w:r>
      <w:r w:rsidRPr="00A934D6">
        <w:rPr>
          <w:rFonts w:ascii="Times New Roman" w:hAnsi="Times New Roman"/>
          <w:color w:val="1D1B11" w:themeColor="background2" w:themeShade="1A"/>
        </w:rPr>
        <w:instrText>HYPERLINK "garantF1://12077581.2212"</w:instrText>
      </w:r>
      <w:r w:rsidRPr="00A934D6">
        <w:rPr>
          <w:rFonts w:ascii="Times New Roman" w:hAnsi="Times New Roman"/>
          <w:color w:val="1D1B11" w:themeColor="background2" w:themeShade="1A"/>
        </w:rPr>
      </w:r>
      <w:r w:rsidRPr="00A934D6">
        <w:rPr>
          <w:rFonts w:ascii="Times New Roman" w:hAnsi="Times New Roman"/>
          <w:color w:val="1D1B11" w:themeColor="background2" w:themeShade="1A"/>
        </w:rPr>
        <w:fldChar w:fldCharType="separate"/>
      </w:r>
      <w:r w:rsidRPr="00A934D6">
        <w:rPr>
          <w:rStyle w:val="a4"/>
          <w:rFonts w:ascii="Times New Roman" w:hAnsi="Times New Roman"/>
          <w:color w:val="1D1B11" w:themeColor="background2" w:themeShade="1A"/>
        </w:rPr>
        <w:t>Федеральным законом</w:t>
      </w:r>
      <w:r w:rsidRPr="00A934D6">
        <w:rPr>
          <w:rFonts w:ascii="Times New Roman" w:hAnsi="Times New Roman"/>
          <w:color w:val="1D1B11" w:themeColor="background2" w:themeShade="1A"/>
        </w:rPr>
        <w:fldChar w:fldCharType="end"/>
      </w:r>
      <w:r w:rsidRPr="00A934D6">
        <w:rPr>
          <w:rFonts w:ascii="Times New Roman" w:hAnsi="Times New Roman"/>
          <w:color w:val="1D1B11" w:themeColor="background2" w:themeShade="1A"/>
        </w:rPr>
        <w:t xml:space="preserve"> от 27 июля 2010 г. N 227-ФЗ в пункт 1 статьи 5 настоящего Федерального закона внесены изменения, </w:t>
      </w:r>
      <w:hyperlink r:id="rId51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вступающие в силу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с 1 января 2011 г.</w:t>
      </w:r>
    </w:p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lastRenderedPageBreak/>
        <w:t>См. текст пункта в предыдущей редакции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25" w:name="sub_502"/>
      <w:r w:rsidRPr="00A934D6">
        <w:rPr>
          <w:color w:val="1D1B11" w:themeColor="background2" w:themeShade="1A"/>
          <w:sz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52" w:history="1">
        <w:r w:rsidRPr="00A934D6">
          <w:rPr>
            <w:rStyle w:val="a4"/>
            <w:color w:val="1D1B11" w:themeColor="background2" w:themeShade="1A"/>
            <w:sz w:val="24"/>
          </w:rPr>
          <w:t>государственную</w:t>
        </w:r>
      </w:hyperlink>
      <w:r w:rsidRPr="00A934D6">
        <w:rPr>
          <w:color w:val="1D1B11" w:themeColor="background2" w:themeShade="1A"/>
          <w:sz w:val="24"/>
        </w:rPr>
        <w:t xml:space="preserve"> или иную охраняемую федеральным законом тайну;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26" w:name="sub_503"/>
      <w:bookmarkEnd w:id="25"/>
      <w:r w:rsidRPr="00A934D6">
        <w:rPr>
          <w:color w:val="1D1B11" w:themeColor="background2" w:themeShade="1A"/>
          <w:sz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A934D6">
          <w:rPr>
            <w:rStyle w:val="a4"/>
            <w:color w:val="1D1B11" w:themeColor="background2" w:themeShade="1A"/>
            <w:sz w:val="24"/>
          </w:rPr>
          <w:t>статье 11</w:t>
        </w:r>
      </w:hyperlink>
      <w:r w:rsidRPr="00A934D6">
        <w:rPr>
          <w:color w:val="1D1B11" w:themeColor="background2" w:themeShade="1A"/>
          <w:sz w:val="24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27" w:name="sub_504"/>
      <w:bookmarkEnd w:id="26"/>
      <w:r w:rsidRPr="00A934D6">
        <w:rPr>
          <w:color w:val="1D1B11" w:themeColor="background2" w:themeShade="1A"/>
          <w:sz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28" w:name="sub_505"/>
      <w:bookmarkEnd w:id="27"/>
      <w:r w:rsidRPr="00A934D6">
        <w:rPr>
          <w:color w:val="1D1B11" w:themeColor="background2" w:themeShade="1A"/>
          <w:sz w:val="24"/>
        </w:rPr>
        <w:t>5) обращаться с заявлением о прекращении рассмотрения обращения.</w:t>
      </w:r>
      <w:bookmarkEnd w:id="28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29" w:name="sub_6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6.</w:t>
      </w:r>
      <w:r w:rsidRPr="00A934D6">
        <w:rPr>
          <w:rFonts w:ascii="Times New Roman" w:hAnsi="Times New Roman"/>
          <w:color w:val="1D1B11" w:themeColor="background2" w:themeShade="1A"/>
        </w:rPr>
        <w:t xml:space="preserve"> Гарантии безопасности гражданина в связи с его обращением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30" w:name="sub_601"/>
      <w:bookmarkEnd w:id="29"/>
      <w:r w:rsidRPr="00A934D6">
        <w:rPr>
          <w:color w:val="1D1B11" w:themeColor="background2" w:themeShade="1A"/>
          <w:sz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31" w:name="sub_602"/>
      <w:bookmarkEnd w:id="30"/>
      <w:r w:rsidRPr="00A934D6">
        <w:rPr>
          <w:color w:val="1D1B11" w:themeColor="background2" w:themeShade="1A"/>
          <w:sz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bookmarkEnd w:id="31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32" w:name="sub_7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7.</w:t>
      </w:r>
      <w:r w:rsidRPr="00A934D6">
        <w:rPr>
          <w:rFonts w:ascii="Times New Roman" w:hAnsi="Times New Roman"/>
          <w:color w:val="1D1B11" w:themeColor="background2" w:themeShade="1A"/>
        </w:rPr>
        <w:t xml:space="preserve"> Требования к письменному обращению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33" w:name="sub_701"/>
      <w:bookmarkEnd w:id="32"/>
      <w:r w:rsidRPr="00A934D6">
        <w:rPr>
          <w:color w:val="1D1B11" w:themeColor="background2" w:themeShade="1A"/>
          <w:sz w:val="24"/>
        </w:rPr>
        <w:t xml:space="preserve">1. </w:t>
      </w:r>
      <w:proofErr w:type="gramStart"/>
      <w:r w:rsidRPr="00A934D6">
        <w:rPr>
          <w:color w:val="1D1B11" w:themeColor="background2" w:themeShade="1A"/>
          <w:sz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A934D6">
        <w:rPr>
          <w:color w:val="1D1B11" w:themeColor="background2" w:themeShade="1A"/>
          <w:sz w:val="24"/>
        </w:rPr>
        <w:t>, ставит личную подпись и дату.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34" w:name="sub_702"/>
      <w:bookmarkEnd w:id="33"/>
      <w:r w:rsidRPr="00A934D6">
        <w:rPr>
          <w:color w:val="1D1B11" w:themeColor="background2" w:themeShade="1A"/>
          <w:sz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bookmarkStart w:id="35" w:name="sub_703"/>
      <w:bookmarkEnd w:id="34"/>
      <w:r w:rsidRPr="00A934D6">
        <w:rPr>
          <w:rFonts w:ascii="Times New Roman" w:hAnsi="Times New Roman"/>
          <w:color w:val="1D1B11" w:themeColor="background2" w:themeShade="1A"/>
        </w:rPr>
        <w:t>Информация об изменениях:</w:t>
      </w:r>
    </w:p>
    <w:bookmarkEnd w:id="35"/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fldChar w:fldCharType="begin"/>
      </w:r>
      <w:r w:rsidRPr="00A934D6">
        <w:rPr>
          <w:rFonts w:ascii="Times New Roman" w:hAnsi="Times New Roman"/>
          <w:color w:val="1D1B11" w:themeColor="background2" w:themeShade="1A"/>
        </w:rPr>
        <w:instrText>HYPERLINK "garantF1://12077581.2213"</w:instrText>
      </w:r>
      <w:r w:rsidRPr="00A934D6">
        <w:rPr>
          <w:rFonts w:ascii="Times New Roman" w:hAnsi="Times New Roman"/>
          <w:color w:val="1D1B11" w:themeColor="background2" w:themeShade="1A"/>
        </w:rPr>
      </w:r>
      <w:r w:rsidRPr="00A934D6">
        <w:rPr>
          <w:rFonts w:ascii="Times New Roman" w:hAnsi="Times New Roman"/>
          <w:color w:val="1D1B11" w:themeColor="background2" w:themeShade="1A"/>
        </w:rPr>
        <w:fldChar w:fldCharType="separate"/>
      </w:r>
      <w:r w:rsidRPr="00A934D6">
        <w:rPr>
          <w:rStyle w:val="a4"/>
          <w:rFonts w:ascii="Times New Roman" w:hAnsi="Times New Roman"/>
          <w:color w:val="1D1B11" w:themeColor="background2" w:themeShade="1A"/>
        </w:rPr>
        <w:t>Федеральным законом</w:t>
      </w:r>
      <w:r w:rsidRPr="00A934D6">
        <w:rPr>
          <w:rFonts w:ascii="Times New Roman" w:hAnsi="Times New Roman"/>
          <w:color w:val="1D1B11" w:themeColor="background2" w:themeShade="1A"/>
        </w:rPr>
        <w:fldChar w:fldCharType="end"/>
      </w:r>
      <w:r w:rsidRPr="00A934D6">
        <w:rPr>
          <w:rFonts w:ascii="Times New Roman" w:hAnsi="Times New Roman"/>
          <w:color w:val="1D1B11" w:themeColor="background2" w:themeShade="1A"/>
        </w:rPr>
        <w:t xml:space="preserve"> от 27 июля 2010 г. N 227-ФЗ часть 3 статьи 7 настоящего Федерального закона изложена в новой редакции, </w:t>
      </w:r>
      <w:hyperlink r:id="rId53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вступающей в силу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с 1 января 2011 г.</w:t>
      </w:r>
    </w:p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t>См. текст части в предыдущей редакции</w:t>
      </w:r>
    </w:p>
    <w:p w:rsidR="00BF3C02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A934D6">
        <w:rPr>
          <w:color w:val="1D1B11" w:themeColor="background2" w:themeShade="1A"/>
          <w:sz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A934D6">
        <w:rPr>
          <w:color w:val="1D1B11" w:themeColor="background2" w:themeShade="1A"/>
          <w:sz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bookmarkStart w:id="36" w:name="sub_8"/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rStyle w:val="a3"/>
          <w:bCs/>
          <w:color w:val="1D1B11" w:themeColor="background2" w:themeShade="1A"/>
          <w:sz w:val="24"/>
        </w:rPr>
        <w:lastRenderedPageBreak/>
        <w:t>Статья 8.</w:t>
      </w:r>
      <w:r w:rsidRPr="00A934D6">
        <w:rPr>
          <w:color w:val="1D1B11" w:themeColor="background2" w:themeShade="1A"/>
          <w:sz w:val="24"/>
        </w:rPr>
        <w:t xml:space="preserve"> Направление и регистрация письменного обращения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37" w:name="sub_801"/>
      <w:bookmarkEnd w:id="36"/>
      <w:r w:rsidRPr="00A934D6">
        <w:rPr>
          <w:color w:val="1D1B11" w:themeColor="background2" w:themeShade="1A"/>
          <w:sz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38" w:name="sub_802"/>
      <w:bookmarkEnd w:id="37"/>
      <w:r w:rsidRPr="00A934D6">
        <w:rPr>
          <w:color w:val="1D1B11" w:themeColor="background2" w:themeShade="1A"/>
          <w:sz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39" w:name="sub_803"/>
      <w:bookmarkEnd w:id="38"/>
      <w:r w:rsidRPr="00A934D6">
        <w:rPr>
          <w:color w:val="1D1B11" w:themeColor="background2" w:themeShade="1A"/>
          <w:sz w:val="24"/>
        </w:rPr>
        <w:t xml:space="preserve">3. </w:t>
      </w:r>
      <w:proofErr w:type="gramStart"/>
      <w:r w:rsidRPr="00A934D6">
        <w:rPr>
          <w:color w:val="1D1B11" w:themeColor="background2" w:themeShade="1A"/>
          <w:sz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 w:rsidRPr="00A934D6">
          <w:rPr>
            <w:rStyle w:val="a4"/>
            <w:color w:val="1D1B11" w:themeColor="background2" w:themeShade="1A"/>
            <w:sz w:val="24"/>
          </w:rPr>
          <w:t>части 4 статьи 11</w:t>
        </w:r>
        <w:proofErr w:type="gramEnd"/>
      </w:hyperlink>
      <w:r w:rsidRPr="00A934D6">
        <w:rPr>
          <w:color w:val="1D1B11" w:themeColor="background2" w:themeShade="1A"/>
          <w:sz w:val="24"/>
        </w:rPr>
        <w:t xml:space="preserve"> настоящего Федерального закона.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40" w:name="sub_804"/>
      <w:bookmarkEnd w:id="39"/>
      <w:r w:rsidRPr="00A934D6">
        <w:rPr>
          <w:color w:val="1D1B11" w:themeColor="background2" w:themeShade="1A"/>
          <w:sz w:val="24"/>
        </w:rPr>
        <w:t>4. В случае</w:t>
      </w:r>
      <w:proofErr w:type="gramStart"/>
      <w:r w:rsidRPr="00A934D6">
        <w:rPr>
          <w:color w:val="1D1B11" w:themeColor="background2" w:themeShade="1A"/>
          <w:sz w:val="24"/>
        </w:rPr>
        <w:t>,</w:t>
      </w:r>
      <w:proofErr w:type="gramEnd"/>
      <w:r w:rsidRPr="00A934D6">
        <w:rPr>
          <w:color w:val="1D1B11" w:themeColor="background2" w:themeShade="1A"/>
          <w:sz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41" w:name="sub_805"/>
      <w:bookmarkEnd w:id="40"/>
      <w:r w:rsidRPr="00A934D6">
        <w:rPr>
          <w:color w:val="1D1B11" w:themeColor="background2" w:themeShade="1A"/>
          <w:sz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42" w:name="sub_806"/>
      <w:bookmarkEnd w:id="41"/>
      <w:r w:rsidRPr="00A934D6">
        <w:rPr>
          <w:color w:val="1D1B11" w:themeColor="background2" w:themeShade="1A"/>
          <w:sz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934D6">
        <w:rPr>
          <w:color w:val="1D1B11" w:themeColor="background2" w:themeShade="1A"/>
          <w:sz w:val="24"/>
        </w:rPr>
        <w:t>которых</w:t>
      </w:r>
      <w:proofErr w:type="gramEnd"/>
      <w:r w:rsidRPr="00A934D6">
        <w:rPr>
          <w:color w:val="1D1B11" w:themeColor="background2" w:themeShade="1A"/>
          <w:sz w:val="24"/>
        </w:rPr>
        <w:t xml:space="preserve"> обжалуется.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43" w:name="sub_807"/>
      <w:bookmarkEnd w:id="42"/>
      <w:r w:rsidRPr="00A934D6">
        <w:rPr>
          <w:color w:val="1D1B11" w:themeColor="background2" w:themeShade="1A"/>
          <w:sz w:val="24"/>
        </w:rPr>
        <w:t>7. В случае</w:t>
      </w:r>
      <w:proofErr w:type="gramStart"/>
      <w:r w:rsidRPr="00A934D6">
        <w:rPr>
          <w:color w:val="1D1B11" w:themeColor="background2" w:themeShade="1A"/>
          <w:sz w:val="24"/>
        </w:rPr>
        <w:t>,</w:t>
      </w:r>
      <w:proofErr w:type="gramEnd"/>
      <w:r w:rsidRPr="00A934D6">
        <w:rPr>
          <w:color w:val="1D1B11" w:themeColor="background2" w:themeShade="1A"/>
          <w:sz w:val="24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bookmarkEnd w:id="43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44" w:name="sub_9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9.</w:t>
      </w:r>
      <w:r w:rsidRPr="00A934D6">
        <w:rPr>
          <w:rFonts w:ascii="Times New Roman" w:hAnsi="Times New Roman"/>
          <w:color w:val="1D1B11" w:themeColor="background2" w:themeShade="1A"/>
        </w:rPr>
        <w:t xml:space="preserve"> Обязательность принятия обращения к рассмотрению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45" w:name="sub_901"/>
      <w:bookmarkEnd w:id="44"/>
      <w:r w:rsidRPr="00A934D6">
        <w:rPr>
          <w:color w:val="1D1B11" w:themeColor="background2" w:themeShade="1A"/>
          <w:sz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46" w:name="sub_902"/>
      <w:bookmarkEnd w:id="45"/>
      <w:r w:rsidRPr="00A934D6">
        <w:rPr>
          <w:color w:val="1D1B11" w:themeColor="background2" w:themeShade="1A"/>
          <w:sz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  <w:bookmarkEnd w:id="46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47" w:name="sub_10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10.</w:t>
      </w:r>
      <w:r w:rsidRPr="00A934D6">
        <w:rPr>
          <w:rFonts w:ascii="Times New Roman" w:hAnsi="Times New Roman"/>
          <w:color w:val="1D1B11" w:themeColor="background2" w:themeShade="1A"/>
        </w:rPr>
        <w:t xml:space="preserve"> Рассмотрение обращения</w:t>
      </w:r>
      <w:bookmarkEnd w:id="47"/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48" w:name="sub_1001"/>
      <w:r w:rsidRPr="00A934D6">
        <w:rPr>
          <w:color w:val="1D1B11" w:themeColor="background2" w:themeShade="1A"/>
          <w:sz w:val="24"/>
        </w:rPr>
        <w:t>1. Государственный орган, орган местного самоуправления или должностное лицо: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49" w:name="sub_10011"/>
      <w:bookmarkEnd w:id="48"/>
      <w:r w:rsidRPr="00A934D6">
        <w:rPr>
          <w:color w:val="1D1B11" w:themeColor="background2" w:themeShade="1A"/>
          <w:sz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bookmarkStart w:id="50" w:name="sub_10012"/>
      <w:bookmarkEnd w:id="49"/>
      <w:r w:rsidRPr="00A934D6">
        <w:rPr>
          <w:rFonts w:ascii="Times New Roman" w:hAnsi="Times New Roman"/>
          <w:color w:val="1D1B11" w:themeColor="background2" w:themeShade="1A"/>
        </w:rPr>
        <w:t>Информация об изменениях:</w:t>
      </w:r>
    </w:p>
    <w:bookmarkEnd w:id="50"/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fldChar w:fldCharType="begin"/>
      </w:r>
      <w:r w:rsidRPr="00A934D6">
        <w:rPr>
          <w:rFonts w:ascii="Times New Roman" w:hAnsi="Times New Roman"/>
          <w:color w:val="1D1B11" w:themeColor="background2" w:themeShade="1A"/>
        </w:rPr>
        <w:instrText>HYPERLINK "garantF1://12077581.22141"</w:instrText>
      </w:r>
      <w:r w:rsidRPr="00A934D6">
        <w:rPr>
          <w:rFonts w:ascii="Times New Roman" w:hAnsi="Times New Roman"/>
          <w:color w:val="1D1B11" w:themeColor="background2" w:themeShade="1A"/>
        </w:rPr>
      </w:r>
      <w:r w:rsidRPr="00A934D6">
        <w:rPr>
          <w:rFonts w:ascii="Times New Roman" w:hAnsi="Times New Roman"/>
          <w:color w:val="1D1B11" w:themeColor="background2" w:themeShade="1A"/>
        </w:rPr>
        <w:fldChar w:fldCharType="separate"/>
      </w:r>
      <w:r w:rsidRPr="00A934D6">
        <w:rPr>
          <w:rStyle w:val="a4"/>
          <w:rFonts w:ascii="Times New Roman" w:hAnsi="Times New Roman"/>
          <w:color w:val="1D1B11" w:themeColor="background2" w:themeShade="1A"/>
        </w:rPr>
        <w:t>Федеральным законом</w:t>
      </w:r>
      <w:r w:rsidRPr="00A934D6">
        <w:rPr>
          <w:rFonts w:ascii="Times New Roman" w:hAnsi="Times New Roman"/>
          <w:color w:val="1D1B11" w:themeColor="background2" w:themeShade="1A"/>
        </w:rPr>
        <w:fldChar w:fldCharType="end"/>
      </w:r>
      <w:r w:rsidRPr="00A934D6">
        <w:rPr>
          <w:rFonts w:ascii="Times New Roman" w:hAnsi="Times New Roman"/>
          <w:color w:val="1D1B11" w:themeColor="background2" w:themeShade="1A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54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вступающие в силу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с 1 января 2011 г.</w:t>
      </w:r>
    </w:p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t>См. текст пункта в предыдущей редакции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</w:t>
      </w:r>
      <w:r w:rsidRPr="00A934D6">
        <w:rPr>
          <w:color w:val="1D1B11" w:themeColor="background2" w:themeShade="1A"/>
          <w:sz w:val="24"/>
        </w:rPr>
        <w:lastRenderedPageBreak/>
        <w:t>самоуправления и у иных должностных лиц, за исключением судов, органов дознания и органов предварительного следствия;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51" w:name="sub_10013"/>
      <w:r w:rsidRPr="00A934D6">
        <w:rPr>
          <w:color w:val="1D1B11" w:themeColor="background2" w:themeShade="1A"/>
          <w:sz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52" w:name="sub_100114"/>
      <w:bookmarkEnd w:id="51"/>
      <w:r w:rsidRPr="00A934D6">
        <w:rPr>
          <w:color w:val="1D1B11" w:themeColor="background2" w:themeShade="1A"/>
          <w:sz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A934D6">
          <w:rPr>
            <w:rStyle w:val="a4"/>
            <w:color w:val="1D1B11" w:themeColor="background2" w:themeShade="1A"/>
            <w:sz w:val="24"/>
          </w:rPr>
          <w:t>статье 11</w:t>
        </w:r>
      </w:hyperlink>
      <w:r w:rsidRPr="00A934D6">
        <w:rPr>
          <w:color w:val="1D1B11" w:themeColor="background2" w:themeShade="1A"/>
          <w:sz w:val="24"/>
        </w:rPr>
        <w:t xml:space="preserve"> настоящего Федерального закона;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53" w:name="sub_100115"/>
      <w:bookmarkEnd w:id="52"/>
      <w:r w:rsidRPr="00A934D6">
        <w:rPr>
          <w:color w:val="1D1B11" w:themeColor="background2" w:themeShade="1A"/>
          <w:sz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54" w:name="sub_1002"/>
      <w:bookmarkEnd w:id="53"/>
      <w:r w:rsidRPr="00A934D6">
        <w:rPr>
          <w:color w:val="1D1B11" w:themeColor="background2" w:themeShade="1A"/>
          <w:sz w:val="24"/>
        </w:rPr>
        <w:t xml:space="preserve">2. </w:t>
      </w:r>
      <w:proofErr w:type="gramStart"/>
      <w:r w:rsidRPr="00A934D6">
        <w:rPr>
          <w:color w:val="1D1B11" w:themeColor="background2" w:themeShade="1A"/>
          <w:sz w:val="24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55" w:history="1">
        <w:r w:rsidRPr="00A934D6">
          <w:rPr>
            <w:rStyle w:val="a4"/>
            <w:color w:val="1D1B11" w:themeColor="background2" w:themeShade="1A"/>
            <w:sz w:val="24"/>
          </w:rPr>
          <w:t>государственную</w:t>
        </w:r>
      </w:hyperlink>
      <w:r w:rsidRPr="00A934D6">
        <w:rPr>
          <w:color w:val="1D1B11" w:themeColor="background2" w:themeShade="1A"/>
          <w:sz w:val="24"/>
        </w:rPr>
        <w:t xml:space="preserve"> или иную охраняемую федеральным законом тайну, и для которых установлен особый порядок</w:t>
      </w:r>
      <w:proofErr w:type="gramEnd"/>
      <w:r w:rsidRPr="00A934D6">
        <w:rPr>
          <w:color w:val="1D1B11" w:themeColor="background2" w:themeShade="1A"/>
          <w:sz w:val="24"/>
        </w:rPr>
        <w:t xml:space="preserve"> предоставления.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55" w:name="sub_1003"/>
      <w:bookmarkEnd w:id="54"/>
      <w:r w:rsidRPr="00A934D6">
        <w:rPr>
          <w:color w:val="1D1B11" w:themeColor="background2" w:themeShade="1A"/>
          <w:sz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bookmarkStart w:id="56" w:name="sub_1004"/>
      <w:bookmarkEnd w:id="55"/>
      <w:r w:rsidRPr="00A934D6">
        <w:rPr>
          <w:rFonts w:ascii="Times New Roman" w:hAnsi="Times New Roman"/>
          <w:color w:val="1D1B11" w:themeColor="background2" w:themeShade="1A"/>
        </w:rPr>
        <w:t>Информация об изменениях:</w:t>
      </w:r>
    </w:p>
    <w:bookmarkEnd w:id="56"/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fldChar w:fldCharType="begin"/>
      </w:r>
      <w:r w:rsidRPr="00A934D6">
        <w:rPr>
          <w:rFonts w:ascii="Times New Roman" w:hAnsi="Times New Roman"/>
          <w:color w:val="1D1B11" w:themeColor="background2" w:themeShade="1A"/>
        </w:rPr>
        <w:instrText>HYPERLINK "garantF1://12077581.22142"</w:instrText>
      </w:r>
      <w:r w:rsidRPr="00A934D6">
        <w:rPr>
          <w:rFonts w:ascii="Times New Roman" w:hAnsi="Times New Roman"/>
          <w:color w:val="1D1B11" w:themeColor="background2" w:themeShade="1A"/>
        </w:rPr>
      </w:r>
      <w:r w:rsidRPr="00A934D6">
        <w:rPr>
          <w:rFonts w:ascii="Times New Roman" w:hAnsi="Times New Roman"/>
          <w:color w:val="1D1B11" w:themeColor="background2" w:themeShade="1A"/>
        </w:rPr>
        <w:fldChar w:fldCharType="separate"/>
      </w:r>
      <w:r w:rsidRPr="00A934D6">
        <w:rPr>
          <w:rStyle w:val="a4"/>
          <w:rFonts w:ascii="Times New Roman" w:hAnsi="Times New Roman"/>
          <w:color w:val="1D1B11" w:themeColor="background2" w:themeShade="1A"/>
        </w:rPr>
        <w:t>Федеральным законом</w:t>
      </w:r>
      <w:r w:rsidRPr="00A934D6">
        <w:rPr>
          <w:rFonts w:ascii="Times New Roman" w:hAnsi="Times New Roman"/>
          <w:color w:val="1D1B11" w:themeColor="background2" w:themeShade="1A"/>
        </w:rPr>
        <w:fldChar w:fldCharType="end"/>
      </w:r>
      <w:r w:rsidRPr="00A934D6">
        <w:rPr>
          <w:rFonts w:ascii="Times New Roman" w:hAnsi="Times New Roman"/>
          <w:color w:val="1D1B11" w:themeColor="background2" w:themeShade="1A"/>
        </w:rPr>
        <w:t xml:space="preserve"> от 27 июля 2010 г. N 227-ФЗ часть 4 статьи 10 настоящего Федерального закона изложена в новой редакции, </w:t>
      </w:r>
      <w:hyperlink r:id="rId56" w:history="1">
        <w:r w:rsidRPr="00A934D6">
          <w:rPr>
            <w:rStyle w:val="a4"/>
            <w:rFonts w:ascii="Times New Roman" w:hAnsi="Times New Roman"/>
            <w:color w:val="1D1B11" w:themeColor="background2" w:themeShade="1A"/>
          </w:rPr>
          <w:t>вступающей в силу</w:t>
        </w:r>
      </w:hyperlink>
      <w:r w:rsidRPr="00A934D6">
        <w:rPr>
          <w:rFonts w:ascii="Times New Roman" w:hAnsi="Times New Roman"/>
          <w:color w:val="1D1B11" w:themeColor="background2" w:themeShade="1A"/>
        </w:rPr>
        <w:t xml:space="preserve"> с 1 января 2011 г.</w:t>
      </w:r>
    </w:p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t>См. текст части в предыдущей редакции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57" w:name="sub_11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11.</w:t>
      </w:r>
      <w:r w:rsidRPr="00A934D6">
        <w:rPr>
          <w:rFonts w:ascii="Times New Roman" w:hAnsi="Times New Roman"/>
          <w:color w:val="1D1B11" w:themeColor="background2" w:themeShade="1A"/>
        </w:rPr>
        <w:t xml:space="preserve"> Порядок рассмотрения отдельных обращений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58" w:name="sub_1101"/>
      <w:bookmarkEnd w:id="57"/>
      <w:r w:rsidRPr="00A934D6">
        <w:rPr>
          <w:color w:val="1D1B11" w:themeColor="background2" w:themeShade="1A"/>
          <w:sz w:val="24"/>
        </w:rPr>
        <w:t>1. В случае</w:t>
      </w:r>
      <w:proofErr w:type="gramStart"/>
      <w:r w:rsidRPr="00A934D6">
        <w:rPr>
          <w:color w:val="1D1B11" w:themeColor="background2" w:themeShade="1A"/>
          <w:sz w:val="24"/>
        </w:rPr>
        <w:t>,</w:t>
      </w:r>
      <w:proofErr w:type="gramEnd"/>
      <w:r w:rsidRPr="00A934D6">
        <w:rPr>
          <w:color w:val="1D1B11" w:themeColor="background2" w:themeShade="1A"/>
          <w:sz w:val="24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bookmarkStart w:id="59" w:name="sub_1102"/>
      <w:bookmarkEnd w:id="58"/>
      <w:r w:rsidRPr="00A934D6">
        <w:rPr>
          <w:rFonts w:ascii="Times New Roman" w:hAnsi="Times New Roman"/>
          <w:color w:val="1D1B11" w:themeColor="background2" w:themeShade="1A"/>
        </w:rPr>
        <w:t>Информация об изменениях:</w:t>
      </w:r>
    </w:p>
    <w:bookmarkEnd w:id="59"/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fldChar w:fldCharType="begin"/>
      </w:r>
      <w:r w:rsidRPr="00A934D6">
        <w:rPr>
          <w:rFonts w:ascii="Times New Roman" w:hAnsi="Times New Roman"/>
          <w:color w:val="1D1B11" w:themeColor="background2" w:themeShade="1A"/>
        </w:rPr>
        <w:instrText>HYPERLINK "garantF1://98609.1"</w:instrText>
      </w:r>
      <w:r w:rsidRPr="00A934D6">
        <w:rPr>
          <w:rFonts w:ascii="Times New Roman" w:hAnsi="Times New Roman"/>
          <w:color w:val="1D1B11" w:themeColor="background2" w:themeShade="1A"/>
        </w:rPr>
      </w:r>
      <w:r w:rsidRPr="00A934D6">
        <w:rPr>
          <w:rFonts w:ascii="Times New Roman" w:hAnsi="Times New Roman"/>
          <w:color w:val="1D1B11" w:themeColor="background2" w:themeShade="1A"/>
        </w:rPr>
        <w:fldChar w:fldCharType="separate"/>
      </w:r>
      <w:r w:rsidRPr="00A934D6">
        <w:rPr>
          <w:rStyle w:val="a4"/>
          <w:rFonts w:ascii="Times New Roman" w:hAnsi="Times New Roman"/>
          <w:color w:val="1D1B11" w:themeColor="background2" w:themeShade="1A"/>
        </w:rPr>
        <w:t>Федеральным законом</w:t>
      </w:r>
      <w:r w:rsidRPr="00A934D6">
        <w:rPr>
          <w:rFonts w:ascii="Times New Roman" w:hAnsi="Times New Roman"/>
          <w:color w:val="1D1B11" w:themeColor="background2" w:themeShade="1A"/>
        </w:rPr>
        <w:fldChar w:fldCharType="end"/>
      </w:r>
      <w:r w:rsidRPr="00A934D6">
        <w:rPr>
          <w:rFonts w:ascii="Times New Roman" w:hAnsi="Times New Roman"/>
          <w:color w:val="1D1B11" w:themeColor="background2" w:themeShade="1A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t>См. текст части в предыдущей редакции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60" w:name="sub_1103"/>
      <w:r w:rsidRPr="00A934D6">
        <w:rPr>
          <w:color w:val="1D1B11" w:themeColor="background2" w:themeShade="1A"/>
          <w:sz w:val="24"/>
        </w:rPr>
        <w:t xml:space="preserve">3. </w:t>
      </w:r>
      <w:proofErr w:type="gramStart"/>
      <w:r w:rsidRPr="00A934D6">
        <w:rPr>
          <w:color w:val="1D1B11" w:themeColor="background2" w:themeShade="1A"/>
          <w:sz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  <w:bookmarkStart w:id="61" w:name="sub_1104"/>
      <w:bookmarkEnd w:id="60"/>
      <w:r w:rsidRPr="00A934D6">
        <w:rPr>
          <w:rFonts w:ascii="Times New Roman" w:hAnsi="Times New Roman"/>
          <w:color w:val="1D1B11" w:themeColor="background2" w:themeShade="1A"/>
        </w:rPr>
        <w:t>Информация об изменениях:</w:t>
      </w:r>
    </w:p>
    <w:bookmarkEnd w:id="61"/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fldChar w:fldCharType="begin"/>
      </w:r>
      <w:r w:rsidRPr="00A934D6">
        <w:rPr>
          <w:rFonts w:ascii="Times New Roman" w:hAnsi="Times New Roman"/>
          <w:color w:val="1D1B11" w:themeColor="background2" w:themeShade="1A"/>
        </w:rPr>
        <w:instrText>HYPERLINK "garantF1://98609.2"</w:instrText>
      </w:r>
      <w:r w:rsidRPr="00A934D6">
        <w:rPr>
          <w:rFonts w:ascii="Times New Roman" w:hAnsi="Times New Roman"/>
          <w:color w:val="1D1B11" w:themeColor="background2" w:themeShade="1A"/>
        </w:rPr>
      </w:r>
      <w:r w:rsidRPr="00A934D6">
        <w:rPr>
          <w:rFonts w:ascii="Times New Roman" w:hAnsi="Times New Roman"/>
          <w:color w:val="1D1B11" w:themeColor="background2" w:themeShade="1A"/>
        </w:rPr>
        <w:fldChar w:fldCharType="separate"/>
      </w:r>
      <w:r w:rsidRPr="00A934D6">
        <w:rPr>
          <w:rStyle w:val="a4"/>
          <w:rFonts w:ascii="Times New Roman" w:hAnsi="Times New Roman"/>
          <w:color w:val="1D1B11" w:themeColor="background2" w:themeShade="1A"/>
        </w:rPr>
        <w:t>Федеральным законом</w:t>
      </w:r>
      <w:r w:rsidRPr="00A934D6">
        <w:rPr>
          <w:rFonts w:ascii="Times New Roman" w:hAnsi="Times New Roman"/>
          <w:color w:val="1D1B11" w:themeColor="background2" w:themeShade="1A"/>
        </w:rPr>
        <w:fldChar w:fldCharType="end"/>
      </w:r>
      <w:r w:rsidRPr="00A934D6">
        <w:rPr>
          <w:rFonts w:ascii="Times New Roman" w:hAnsi="Times New Roman"/>
          <w:color w:val="1D1B11" w:themeColor="background2" w:themeShade="1A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BF3C02" w:rsidRPr="00A934D6" w:rsidRDefault="00BF3C02" w:rsidP="00BF3C02">
      <w:pPr>
        <w:pStyle w:val="a7"/>
        <w:spacing w:before="75"/>
        <w:ind w:left="170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lastRenderedPageBreak/>
        <w:t>См. текст части в предыдущей редакции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>4. В случае</w:t>
      </w:r>
      <w:proofErr w:type="gramStart"/>
      <w:r w:rsidRPr="00A934D6">
        <w:rPr>
          <w:color w:val="1D1B11" w:themeColor="background2" w:themeShade="1A"/>
          <w:sz w:val="24"/>
        </w:rPr>
        <w:t>,</w:t>
      </w:r>
      <w:proofErr w:type="gramEnd"/>
      <w:r w:rsidRPr="00A934D6">
        <w:rPr>
          <w:color w:val="1D1B11" w:themeColor="background2" w:themeShade="1A"/>
          <w:sz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62" w:name="sub_1105"/>
      <w:r w:rsidRPr="00A934D6">
        <w:rPr>
          <w:color w:val="1D1B11" w:themeColor="background2" w:themeShade="1A"/>
          <w:sz w:val="24"/>
        </w:rPr>
        <w:t>5. В случае</w:t>
      </w:r>
      <w:proofErr w:type="gramStart"/>
      <w:r w:rsidRPr="00A934D6">
        <w:rPr>
          <w:color w:val="1D1B11" w:themeColor="background2" w:themeShade="1A"/>
          <w:sz w:val="24"/>
        </w:rPr>
        <w:t>,</w:t>
      </w:r>
      <w:proofErr w:type="gramEnd"/>
      <w:r w:rsidRPr="00A934D6">
        <w:rPr>
          <w:color w:val="1D1B11" w:themeColor="background2" w:themeShade="1A"/>
          <w:sz w:val="24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63" w:name="sub_1106"/>
      <w:bookmarkEnd w:id="62"/>
      <w:r w:rsidRPr="00A934D6">
        <w:rPr>
          <w:color w:val="1D1B11" w:themeColor="background2" w:themeShade="1A"/>
          <w:sz w:val="24"/>
        </w:rPr>
        <w:t>6. В случае</w:t>
      </w:r>
      <w:proofErr w:type="gramStart"/>
      <w:r w:rsidRPr="00A934D6">
        <w:rPr>
          <w:color w:val="1D1B11" w:themeColor="background2" w:themeShade="1A"/>
          <w:sz w:val="24"/>
        </w:rPr>
        <w:t>,</w:t>
      </w:r>
      <w:proofErr w:type="gramEnd"/>
      <w:r w:rsidRPr="00A934D6">
        <w:rPr>
          <w:color w:val="1D1B11" w:themeColor="background2" w:themeShade="1A"/>
          <w:sz w:val="24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hyperlink r:id="rId57" w:history="1">
        <w:r w:rsidRPr="00A934D6">
          <w:rPr>
            <w:rStyle w:val="a4"/>
            <w:color w:val="1D1B11" w:themeColor="background2" w:themeShade="1A"/>
            <w:sz w:val="24"/>
          </w:rPr>
          <w:t>государственную</w:t>
        </w:r>
      </w:hyperlink>
      <w:r w:rsidRPr="00A934D6">
        <w:rPr>
          <w:color w:val="1D1B11" w:themeColor="background2" w:themeShade="1A"/>
          <w:sz w:val="24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64" w:name="sub_1107"/>
      <w:bookmarkEnd w:id="63"/>
      <w:r w:rsidRPr="00A934D6">
        <w:rPr>
          <w:color w:val="1D1B11" w:themeColor="background2" w:themeShade="1A"/>
          <w:sz w:val="24"/>
        </w:rPr>
        <w:t>7. В случае</w:t>
      </w:r>
      <w:proofErr w:type="gramStart"/>
      <w:r w:rsidRPr="00A934D6">
        <w:rPr>
          <w:color w:val="1D1B11" w:themeColor="background2" w:themeShade="1A"/>
          <w:sz w:val="24"/>
        </w:rPr>
        <w:t>,</w:t>
      </w:r>
      <w:proofErr w:type="gramEnd"/>
      <w:r w:rsidRPr="00A934D6">
        <w:rPr>
          <w:color w:val="1D1B11" w:themeColor="background2" w:themeShade="1A"/>
          <w:sz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  <w:bookmarkEnd w:id="64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65" w:name="sub_12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12.</w:t>
      </w:r>
      <w:r w:rsidRPr="00A934D6">
        <w:rPr>
          <w:rFonts w:ascii="Times New Roman" w:hAnsi="Times New Roman"/>
          <w:color w:val="1D1B11" w:themeColor="background2" w:themeShade="1A"/>
        </w:rPr>
        <w:t xml:space="preserve"> Сроки рассмотрения письменного обращения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66" w:name="sub_1201"/>
      <w:bookmarkEnd w:id="65"/>
      <w:r w:rsidRPr="00A934D6">
        <w:rPr>
          <w:color w:val="1D1B11" w:themeColor="background2" w:themeShade="1A"/>
          <w:sz w:val="24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67" w:name="sub_1202"/>
      <w:bookmarkEnd w:id="66"/>
      <w:r w:rsidRPr="00A934D6">
        <w:rPr>
          <w:color w:val="1D1B11" w:themeColor="background2" w:themeShade="1A"/>
          <w:sz w:val="24"/>
        </w:rPr>
        <w:t xml:space="preserve">2. </w:t>
      </w:r>
      <w:proofErr w:type="gramStart"/>
      <w:r w:rsidRPr="00A934D6">
        <w:rPr>
          <w:color w:val="1D1B11" w:themeColor="background2" w:themeShade="1A"/>
          <w:sz w:val="24"/>
        </w:rPr>
        <w:t xml:space="preserve">В исключительных случаях, а также в случае направления запроса, предусмотренного </w:t>
      </w:r>
      <w:hyperlink w:anchor="sub_1002" w:history="1">
        <w:r w:rsidRPr="00A934D6">
          <w:rPr>
            <w:rStyle w:val="a4"/>
            <w:color w:val="1D1B11" w:themeColor="background2" w:themeShade="1A"/>
            <w:sz w:val="24"/>
          </w:rPr>
          <w:t>частью 2 статьи 10</w:t>
        </w:r>
      </w:hyperlink>
      <w:r w:rsidRPr="00A934D6">
        <w:rPr>
          <w:color w:val="1D1B11" w:themeColor="background2" w:themeShade="1A"/>
          <w:sz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bookmarkEnd w:id="67"/>
      <w:proofErr w:type="gramEnd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68" w:name="sub_13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13.</w:t>
      </w:r>
      <w:r w:rsidRPr="00A934D6">
        <w:rPr>
          <w:rFonts w:ascii="Times New Roman" w:hAnsi="Times New Roman"/>
          <w:color w:val="1D1B11" w:themeColor="background2" w:themeShade="1A"/>
        </w:rPr>
        <w:t xml:space="preserve"> Личный прием граждан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69" w:name="sub_1301"/>
      <w:bookmarkEnd w:id="68"/>
      <w:r w:rsidRPr="00A934D6">
        <w:rPr>
          <w:color w:val="1D1B11" w:themeColor="background2" w:themeShade="1A"/>
          <w:sz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70" w:name="sub_1302"/>
      <w:bookmarkEnd w:id="69"/>
      <w:r w:rsidRPr="00A934D6">
        <w:rPr>
          <w:color w:val="1D1B11" w:themeColor="background2" w:themeShade="1A"/>
          <w:sz w:val="24"/>
        </w:rPr>
        <w:t>2. При личном приеме гражданин предъявляет документ, удостоверяющий его личность.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71" w:name="sub_1303"/>
      <w:bookmarkEnd w:id="70"/>
      <w:r w:rsidRPr="00A934D6">
        <w:rPr>
          <w:color w:val="1D1B11" w:themeColor="background2" w:themeShade="1A"/>
          <w:sz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A934D6">
        <w:rPr>
          <w:color w:val="1D1B11" w:themeColor="background2" w:themeShade="1A"/>
          <w:sz w:val="24"/>
        </w:rPr>
        <w:t>,</w:t>
      </w:r>
      <w:proofErr w:type="gramEnd"/>
      <w:r w:rsidRPr="00A934D6">
        <w:rPr>
          <w:color w:val="1D1B11" w:themeColor="background2" w:themeShade="1A"/>
          <w:sz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72" w:name="sub_1304"/>
      <w:bookmarkEnd w:id="71"/>
      <w:r w:rsidRPr="00A934D6">
        <w:rPr>
          <w:color w:val="1D1B11" w:themeColor="background2" w:themeShade="1A"/>
          <w:sz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73" w:name="sub_1305"/>
      <w:bookmarkEnd w:id="72"/>
      <w:r w:rsidRPr="00A934D6">
        <w:rPr>
          <w:color w:val="1D1B11" w:themeColor="background2" w:themeShade="1A"/>
          <w:sz w:val="24"/>
        </w:rPr>
        <w:lastRenderedPageBreak/>
        <w:t>5. В случае</w:t>
      </w:r>
      <w:proofErr w:type="gramStart"/>
      <w:r w:rsidRPr="00A934D6">
        <w:rPr>
          <w:color w:val="1D1B11" w:themeColor="background2" w:themeShade="1A"/>
          <w:sz w:val="24"/>
        </w:rPr>
        <w:t>,</w:t>
      </w:r>
      <w:proofErr w:type="gramEnd"/>
      <w:r w:rsidRPr="00A934D6">
        <w:rPr>
          <w:color w:val="1D1B11" w:themeColor="background2" w:themeShade="1A"/>
          <w:sz w:val="24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74" w:name="sub_1306"/>
      <w:bookmarkEnd w:id="73"/>
      <w:r w:rsidRPr="00A934D6">
        <w:rPr>
          <w:color w:val="1D1B11" w:themeColor="background2" w:themeShade="1A"/>
          <w:sz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74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75" w:name="sub_14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14.</w:t>
      </w:r>
      <w:r w:rsidRPr="00A934D6">
        <w:rPr>
          <w:rFonts w:ascii="Times New Roman" w:hAnsi="Times New Roman"/>
          <w:color w:val="1D1B11" w:themeColor="background2" w:themeShade="1A"/>
        </w:rPr>
        <w:t xml:space="preserve"> </w:t>
      </w:r>
      <w:proofErr w:type="gramStart"/>
      <w:r w:rsidRPr="00A934D6">
        <w:rPr>
          <w:rFonts w:ascii="Times New Roman" w:hAnsi="Times New Roman"/>
          <w:color w:val="1D1B11" w:themeColor="background2" w:themeShade="1A"/>
        </w:rPr>
        <w:t>Контроль за</w:t>
      </w:r>
      <w:proofErr w:type="gramEnd"/>
      <w:r w:rsidRPr="00A934D6">
        <w:rPr>
          <w:rFonts w:ascii="Times New Roman" w:hAnsi="Times New Roman"/>
          <w:color w:val="1D1B11" w:themeColor="background2" w:themeShade="1A"/>
        </w:rPr>
        <w:t xml:space="preserve"> соблюдением порядка рассмотрения обращений</w:t>
      </w:r>
    </w:p>
    <w:bookmarkEnd w:id="75"/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A934D6">
        <w:rPr>
          <w:color w:val="1D1B11" w:themeColor="background2" w:themeShade="1A"/>
          <w:sz w:val="24"/>
        </w:rPr>
        <w:t>контроль за</w:t>
      </w:r>
      <w:proofErr w:type="gramEnd"/>
      <w:r w:rsidRPr="00A934D6">
        <w:rPr>
          <w:color w:val="1D1B11" w:themeColor="background2" w:themeShade="1A"/>
          <w:sz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76" w:name="sub_15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15.</w:t>
      </w:r>
      <w:r w:rsidRPr="00A934D6">
        <w:rPr>
          <w:rFonts w:ascii="Times New Roman" w:hAnsi="Times New Roman"/>
          <w:color w:val="1D1B11" w:themeColor="background2" w:themeShade="1A"/>
        </w:rPr>
        <w:t xml:space="preserve"> Ответственность за нарушение настоящего Федерального закона</w:t>
      </w:r>
    </w:p>
    <w:bookmarkEnd w:id="76"/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77" w:name="sub_16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16.</w:t>
      </w:r>
      <w:r w:rsidRPr="00A934D6">
        <w:rPr>
          <w:rFonts w:ascii="Times New Roman" w:hAnsi="Times New Roman"/>
          <w:color w:val="1D1B11" w:themeColor="background2" w:themeShade="1A"/>
        </w:rPr>
        <w:t xml:space="preserve"> Возмещение причиненных убытков и взыскание понесенных расходов при рассмотрении обращений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78" w:name="sub_1601"/>
      <w:bookmarkEnd w:id="77"/>
      <w:r w:rsidRPr="00A934D6">
        <w:rPr>
          <w:color w:val="1D1B11" w:themeColor="background2" w:themeShade="1A"/>
          <w:sz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79" w:name="sub_1602"/>
      <w:bookmarkEnd w:id="78"/>
      <w:r w:rsidRPr="00A934D6">
        <w:rPr>
          <w:color w:val="1D1B11" w:themeColor="background2" w:themeShade="1A"/>
          <w:sz w:val="24"/>
        </w:rPr>
        <w:t>2. В случае</w:t>
      </w:r>
      <w:proofErr w:type="gramStart"/>
      <w:r w:rsidRPr="00A934D6">
        <w:rPr>
          <w:color w:val="1D1B11" w:themeColor="background2" w:themeShade="1A"/>
          <w:sz w:val="24"/>
        </w:rPr>
        <w:t>,</w:t>
      </w:r>
      <w:proofErr w:type="gramEnd"/>
      <w:r w:rsidRPr="00A934D6">
        <w:rPr>
          <w:color w:val="1D1B11" w:themeColor="background2" w:themeShade="1A"/>
          <w:sz w:val="24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bookmarkEnd w:id="79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80" w:name="sub_17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17.</w:t>
      </w:r>
      <w:r w:rsidRPr="00A934D6">
        <w:rPr>
          <w:rFonts w:ascii="Times New Roman" w:hAnsi="Times New Roman"/>
          <w:color w:val="1D1B11" w:themeColor="background2" w:themeShade="1A"/>
        </w:rP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0"/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>Признать не действующими на территории Российской Федерации: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81" w:name="sub_1701"/>
      <w:r w:rsidRPr="00A934D6">
        <w:rPr>
          <w:color w:val="1D1B11" w:themeColor="background2" w:themeShade="1A"/>
          <w:sz w:val="24"/>
        </w:rPr>
        <w:t xml:space="preserve">1) </w:t>
      </w:r>
      <w:hyperlink r:id="rId58" w:history="1">
        <w:r w:rsidRPr="00A934D6">
          <w:rPr>
            <w:rStyle w:val="a4"/>
            <w:color w:val="1D1B11" w:themeColor="background2" w:themeShade="1A"/>
            <w:sz w:val="24"/>
          </w:rPr>
          <w:t>Указ</w:t>
        </w:r>
      </w:hyperlink>
      <w:r w:rsidRPr="00A934D6">
        <w:rPr>
          <w:color w:val="1D1B11" w:themeColor="background2" w:themeShade="1A"/>
          <w:sz w:val="24"/>
        </w:rP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82" w:name="sub_1702"/>
      <w:bookmarkEnd w:id="81"/>
      <w:r w:rsidRPr="00A934D6">
        <w:rPr>
          <w:color w:val="1D1B11" w:themeColor="background2" w:themeShade="1A"/>
          <w:sz w:val="24"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83" w:name="sub_1703"/>
      <w:bookmarkEnd w:id="82"/>
      <w:r w:rsidRPr="00A934D6">
        <w:rPr>
          <w:color w:val="1D1B11" w:themeColor="background2" w:themeShade="1A"/>
          <w:sz w:val="24"/>
        </w:rPr>
        <w:t xml:space="preserve">3) </w:t>
      </w:r>
      <w:hyperlink r:id="rId59" w:history="1">
        <w:r w:rsidRPr="00A934D6">
          <w:rPr>
            <w:rStyle w:val="a4"/>
            <w:color w:val="1D1B11" w:themeColor="background2" w:themeShade="1A"/>
            <w:sz w:val="24"/>
          </w:rPr>
          <w:t>Указ</w:t>
        </w:r>
      </w:hyperlink>
      <w:r w:rsidRPr="00A934D6">
        <w:rPr>
          <w:color w:val="1D1B11" w:themeColor="background2" w:themeShade="1A"/>
          <w:sz w:val="24"/>
        </w:rP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84" w:name="sub_1704"/>
      <w:bookmarkEnd w:id="83"/>
      <w:proofErr w:type="gramStart"/>
      <w:r w:rsidRPr="00A934D6">
        <w:rPr>
          <w:color w:val="1D1B11" w:themeColor="background2" w:themeShade="1A"/>
          <w:sz w:val="24"/>
        </w:rPr>
        <w:t xml:space="preserve">4) </w:t>
      </w:r>
      <w:hyperlink r:id="rId60" w:history="1">
        <w:r w:rsidRPr="00A934D6">
          <w:rPr>
            <w:rStyle w:val="a4"/>
            <w:color w:val="1D1B11" w:themeColor="background2" w:themeShade="1A"/>
            <w:sz w:val="24"/>
          </w:rPr>
          <w:t>Закон</w:t>
        </w:r>
      </w:hyperlink>
      <w:r w:rsidRPr="00A934D6">
        <w:rPr>
          <w:color w:val="1D1B11" w:themeColor="background2" w:themeShade="1A"/>
          <w:sz w:val="24"/>
        </w:rP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61" w:history="1">
        <w:r w:rsidRPr="00A934D6">
          <w:rPr>
            <w:rStyle w:val="a4"/>
            <w:color w:val="1D1B11" w:themeColor="background2" w:themeShade="1A"/>
            <w:sz w:val="24"/>
          </w:rPr>
          <w:t>Указа</w:t>
        </w:r>
      </w:hyperlink>
      <w:r w:rsidRPr="00A934D6">
        <w:rPr>
          <w:color w:val="1D1B11" w:themeColor="background2" w:themeShade="1A"/>
          <w:sz w:val="24"/>
        </w:rP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A934D6">
        <w:rPr>
          <w:color w:val="1D1B11" w:themeColor="background2" w:themeShade="1A"/>
          <w:sz w:val="24"/>
        </w:rPr>
        <w:t>, заявлений и жалоб граждан";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85" w:name="sub_1705"/>
      <w:bookmarkEnd w:id="84"/>
      <w:r w:rsidRPr="00A934D6">
        <w:rPr>
          <w:color w:val="1D1B11" w:themeColor="background2" w:themeShade="1A"/>
          <w:sz w:val="24"/>
        </w:rPr>
        <w:t xml:space="preserve">5) </w:t>
      </w:r>
      <w:hyperlink r:id="rId62" w:history="1">
        <w:r w:rsidRPr="00A934D6">
          <w:rPr>
            <w:rStyle w:val="a4"/>
            <w:color w:val="1D1B11" w:themeColor="background2" w:themeShade="1A"/>
            <w:sz w:val="24"/>
          </w:rPr>
          <w:t>Указ</w:t>
        </w:r>
      </w:hyperlink>
      <w:r w:rsidRPr="00A934D6">
        <w:rPr>
          <w:color w:val="1D1B11" w:themeColor="background2" w:themeShade="1A"/>
          <w:sz w:val="24"/>
        </w:rP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bookmarkStart w:id="86" w:name="sub_1706"/>
      <w:bookmarkEnd w:id="85"/>
      <w:proofErr w:type="gramStart"/>
      <w:r w:rsidRPr="00A934D6">
        <w:rPr>
          <w:color w:val="1D1B11" w:themeColor="background2" w:themeShade="1A"/>
          <w:sz w:val="24"/>
        </w:rP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</w:t>
      </w:r>
      <w:r w:rsidRPr="00A934D6">
        <w:rPr>
          <w:color w:val="1D1B11" w:themeColor="background2" w:themeShade="1A"/>
          <w:sz w:val="24"/>
        </w:rPr>
        <w:lastRenderedPageBreak/>
        <w:t xml:space="preserve">части, касающейся утверждения </w:t>
      </w:r>
      <w:hyperlink r:id="rId63" w:history="1">
        <w:r w:rsidRPr="00A934D6">
          <w:rPr>
            <w:rStyle w:val="a4"/>
            <w:color w:val="1D1B11" w:themeColor="background2" w:themeShade="1A"/>
            <w:sz w:val="24"/>
          </w:rPr>
          <w:t>Указа</w:t>
        </w:r>
      </w:hyperlink>
      <w:r w:rsidRPr="00A934D6">
        <w:rPr>
          <w:color w:val="1D1B11" w:themeColor="background2" w:themeShade="1A"/>
          <w:sz w:val="24"/>
        </w:rP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A934D6">
        <w:rPr>
          <w:color w:val="1D1B11" w:themeColor="background2" w:themeShade="1A"/>
          <w:sz w:val="24"/>
        </w:rPr>
        <w:t xml:space="preserve"> граждан".</w:t>
      </w:r>
      <w:bookmarkEnd w:id="86"/>
    </w:p>
    <w:p w:rsidR="00BF3C02" w:rsidRPr="00A934D6" w:rsidRDefault="00BF3C02" w:rsidP="00BF3C02">
      <w:pPr>
        <w:pStyle w:val="a5"/>
        <w:rPr>
          <w:rFonts w:ascii="Times New Roman" w:hAnsi="Times New Roman"/>
          <w:color w:val="1D1B11" w:themeColor="background2" w:themeShade="1A"/>
        </w:rPr>
      </w:pPr>
      <w:bookmarkStart w:id="87" w:name="sub_18"/>
      <w:r w:rsidRPr="00A934D6">
        <w:rPr>
          <w:rStyle w:val="a3"/>
          <w:rFonts w:ascii="Times New Roman" w:hAnsi="Times New Roman"/>
          <w:bCs/>
          <w:color w:val="1D1B11" w:themeColor="background2" w:themeShade="1A"/>
          <w:sz w:val="24"/>
        </w:rPr>
        <w:t>Статья 18.</w:t>
      </w:r>
      <w:r w:rsidRPr="00A934D6">
        <w:rPr>
          <w:rFonts w:ascii="Times New Roman" w:hAnsi="Times New Roman"/>
          <w:color w:val="1D1B11" w:themeColor="background2" w:themeShade="1A"/>
        </w:rPr>
        <w:t xml:space="preserve"> Вступление в силу настоящего Федерального закона</w:t>
      </w:r>
    </w:p>
    <w:bookmarkEnd w:id="87"/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  <w:r w:rsidRPr="00A934D6">
        <w:rPr>
          <w:color w:val="1D1B11" w:themeColor="background2" w:themeShade="1A"/>
          <w:sz w:val="24"/>
        </w:rPr>
        <w:t xml:space="preserve">Настоящий Федеральный закон вступает в силу по истечении 180 дней после дня его </w:t>
      </w:r>
      <w:hyperlink r:id="rId64" w:history="1">
        <w:r w:rsidRPr="00A934D6">
          <w:rPr>
            <w:rStyle w:val="a4"/>
            <w:color w:val="1D1B11" w:themeColor="background2" w:themeShade="1A"/>
            <w:sz w:val="24"/>
          </w:rPr>
          <w:t>официального опубликования</w:t>
        </w:r>
      </w:hyperlink>
      <w:r w:rsidRPr="00A934D6">
        <w:rPr>
          <w:color w:val="1D1B11" w:themeColor="background2" w:themeShade="1A"/>
          <w:sz w:val="24"/>
        </w:rPr>
        <w:t>.</w:t>
      </w:r>
    </w:p>
    <w:p w:rsidR="00BF3C02" w:rsidRPr="00A934D6" w:rsidRDefault="00BF3C02" w:rsidP="00BF3C02">
      <w:pPr>
        <w:pStyle w:val="a6"/>
        <w:rPr>
          <w:rFonts w:ascii="Times New Roman" w:hAnsi="Times New Roman"/>
          <w:color w:val="1D1B11" w:themeColor="background2" w:themeShade="1A"/>
        </w:rPr>
      </w:pPr>
    </w:p>
    <w:p w:rsidR="00BF3C02" w:rsidRPr="00A934D6" w:rsidRDefault="00BF3C02" w:rsidP="00BF3C02">
      <w:pPr>
        <w:pStyle w:val="a6"/>
        <w:ind w:left="170"/>
        <w:rPr>
          <w:rFonts w:ascii="Times New Roman" w:hAnsi="Times New Roman"/>
          <w:color w:val="1D1B11" w:themeColor="background2" w:themeShade="1A"/>
        </w:rPr>
      </w:pPr>
    </w:p>
    <w:tbl>
      <w:tblPr>
        <w:tblW w:w="0" w:type="auto"/>
        <w:tblInd w:w="108" w:type="dxa"/>
        <w:tblLook w:val="0000"/>
      </w:tblPr>
      <w:tblGrid>
        <w:gridCol w:w="6287"/>
        <w:gridCol w:w="3175"/>
      </w:tblGrid>
      <w:tr w:rsidR="00BF3C02" w:rsidRPr="00A934D6" w:rsidTr="007451AA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C02" w:rsidRPr="00A934D6" w:rsidRDefault="00BF3C02" w:rsidP="007451AA">
            <w:pPr>
              <w:pStyle w:val="a9"/>
              <w:rPr>
                <w:rFonts w:ascii="Times New Roman" w:hAnsi="Times New Roman"/>
                <w:color w:val="1D1B11" w:themeColor="background2" w:themeShade="1A"/>
              </w:rPr>
            </w:pPr>
            <w:r w:rsidRPr="00A934D6">
              <w:rPr>
                <w:rFonts w:ascii="Times New Roman" w:hAnsi="Times New Roman"/>
                <w:color w:val="1D1B11" w:themeColor="background2" w:themeShade="1A"/>
              </w:rP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C02" w:rsidRPr="00A934D6" w:rsidRDefault="00BF3C02" w:rsidP="007451AA">
            <w:pPr>
              <w:pStyle w:val="a8"/>
              <w:jc w:val="right"/>
              <w:rPr>
                <w:rFonts w:ascii="Times New Roman" w:hAnsi="Times New Roman"/>
                <w:color w:val="1D1B11" w:themeColor="background2" w:themeShade="1A"/>
              </w:rPr>
            </w:pPr>
            <w:r w:rsidRPr="00A934D6">
              <w:rPr>
                <w:rFonts w:ascii="Times New Roman" w:hAnsi="Times New Roman"/>
                <w:color w:val="1D1B11" w:themeColor="background2" w:themeShade="1A"/>
              </w:rPr>
              <w:t>В. Путин</w:t>
            </w:r>
          </w:p>
        </w:tc>
      </w:tr>
    </w:tbl>
    <w:p w:rsidR="00BF3C02" w:rsidRPr="00A934D6" w:rsidRDefault="00BF3C02" w:rsidP="00BF3C02">
      <w:pPr>
        <w:ind w:firstLine="720"/>
        <w:jc w:val="both"/>
        <w:rPr>
          <w:color w:val="1D1B11" w:themeColor="background2" w:themeShade="1A"/>
          <w:sz w:val="24"/>
        </w:rPr>
      </w:pPr>
    </w:p>
    <w:p w:rsidR="00BF3C02" w:rsidRPr="00A934D6" w:rsidRDefault="00BF3C02" w:rsidP="00BF3C02">
      <w:pPr>
        <w:pStyle w:val="a9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t>Москва, Кремль</w:t>
      </w:r>
    </w:p>
    <w:p w:rsidR="00BF3C02" w:rsidRPr="00A934D6" w:rsidRDefault="00BF3C02" w:rsidP="00BF3C02">
      <w:pPr>
        <w:pStyle w:val="a9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t>2 мая 2006 г.</w:t>
      </w:r>
    </w:p>
    <w:p w:rsidR="00BF3C02" w:rsidRPr="00A934D6" w:rsidRDefault="00BF3C02" w:rsidP="00BF3C02">
      <w:pPr>
        <w:pStyle w:val="a9"/>
        <w:rPr>
          <w:rFonts w:ascii="Times New Roman" w:hAnsi="Times New Roman"/>
          <w:color w:val="1D1B11" w:themeColor="background2" w:themeShade="1A"/>
        </w:rPr>
      </w:pPr>
      <w:r w:rsidRPr="00A934D6">
        <w:rPr>
          <w:rFonts w:ascii="Times New Roman" w:hAnsi="Times New Roman"/>
          <w:color w:val="1D1B11" w:themeColor="background2" w:themeShade="1A"/>
        </w:rPr>
        <w:t>N 59-ФЗ</w:t>
      </w:r>
    </w:p>
    <w:p w:rsidR="00BF3C02" w:rsidRDefault="00BF3C02" w:rsidP="00BF3C02">
      <w:pPr>
        <w:ind w:firstLine="720"/>
        <w:jc w:val="both"/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037B"/>
    <w:rsid w:val="0036650F"/>
    <w:rsid w:val="004B724E"/>
    <w:rsid w:val="005F5122"/>
    <w:rsid w:val="00753606"/>
    <w:rsid w:val="0078134D"/>
    <w:rsid w:val="0079386B"/>
    <w:rsid w:val="00BF3C02"/>
    <w:rsid w:val="00E9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7B"/>
    <w:rPr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C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3C02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F3C02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BF3C02"/>
    <w:rPr>
      <w:rFonts w:cs="Times New Roman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BF3C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paragraph" w:customStyle="1" w:styleId="a6">
    <w:name w:val="Комментарий"/>
    <w:basedOn w:val="a"/>
    <w:next w:val="a"/>
    <w:uiPriority w:val="99"/>
    <w:rsid w:val="00BF3C02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BF3C02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BF3C0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9">
    <w:name w:val="Прижатый влево"/>
    <w:basedOn w:val="a"/>
    <w:next w:val="a"/>
    <w:uiPriority w:val="99"/>
    <w:rsid w:val="00BF3C02"/>
    <w:pPr>
      <w:widowControl w:val="0"/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3000.76" TargetMode="External"/><Relationship Id="rId18" Type="http://schemas.openxmlformats.org/officeDocument/2006/relationships/hyperlink" Target="garantF1://10003000.7202" TargetMode="External"/><Relationship Id="rId26" Type="http://schemas.openxmlformats.org/officeDocument/2006/relationships/hyperlink" Target="garantF1://10003000.5503" TargetMode="External"/><Relationship Id="rId39" Type="http://schemas.openxmlformats.org/officeDocument/2006/relationships/hyperlink" Target="garantF1://10003000.45" TargetMode="External"/><Relationship Id="rId21" Type="http://schemas.openxmlformats.org/officeDocument/2006/relationships/hyperlink" Target="garantF1://10003000.33" TargetMode="External"/><Relationship Id="rId34" Type="http://schemas.openxmlformats.org/officeDocument/2006/relationships/hyperlink" Target="garantF1://70106790.0" TargetMode="External"/><Relationship Id="rId42" Type="http://schemas.openxmlformats.org/officeDocument/2006/relationships/hyperlink" Target="garantF1://70106790.13" TargetMode="External"/><Relationship Id="rId47" Type="http://schemas.openxmlformats.org/officeDocument/2006/relationships/hyperlink" Target="garantF1://10003000.76" TargetMode="External"/><Relationship Id="rId50" Type="http://schemas.openxmlformats.org/officeDocument/2006/relationships/hyperlink" Target="garantF1://12077581.291" TargetMode="External"/><Relationship Id="rId55" Type="http://schemas.openxmlformats.org/officeDocument/2006/relationships/hyperlink" Target="garantF1://10002673.5" TargetMode="External"/><Relationship Id="rId63" Type="http://schemas.openxmlformats.org/officeDocument/2006/relationships/hyperlink" Target="garantF1://1228021.0" TargetMode="Externa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3000.33" TargetMode="External"/><Relationship Id="rId20" Type="http://schemas.openxmlformats.org/officeDocument/2006/relationships/hyperlink" Target="garantF1://70106790.0" TargetMode="External"/><Relationship Id="rId29" Type="http://schemas.openxmlformats.org/officeDocument/2006/relationships/hyperlink" Target="garantF1://10003000.191" TargetMode="External"/><Relationship Id="rId41" Type="http://schemas.openxmlformats.org/officeDocument/2006/relationships/hyperlink" Target="garantF1://10003000.76" TargetMode="External"/><Relationship Id="rId54" Type="http://schemas.openxmlformats.org/officeDocument/2006/relationships/hyperlink" Target="garantF1://12077581.291" TargetMode="External"/><Relationship Id="rId62" Type="http://schemas.openxmlformats.org/officeDocument/2006/relationships/hyperlink" Target="garantF1://1228021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106790.11" TargetMode="External"/><Relationship Id="rId11" Type="http://schemas.openxmlformats.org/officeDocument/2006/relationships/hyperlink" Target="garantF1://10003000.45" TargetMode="External"/><Relationship Id="rId24" Type="http://schemas.openxmlformats.org/officeDocument/2006/relationships/hyperlink" Target="garantF1://10003000.33" TargetMode="External"/><Relationship Id="rId32" Type="http://schemas.openxmlformats.org/officeDocument/2006/relationships/hyperlink" Target="garantF1://10003000.7202" TargetMode="External"/><Relationship Id="rId37" Type="http://schemas.openxmlformats.org/officeDocument/2006/relationships/hyperlink" Target="garantF1://10003000.30" TargetMode="External"/><Relationship Id="rId40" Type="http://schemas.openxmlformats.org/officeDocument/2006/relationships/hyperlink" Target="garantF1://10003000.5503" TargetMode="External"/><Relationship Id="rId45" Type="http://schemas.openxmlformats.org/officeDocument/2006/relationships/hyperlink" Target="garantF1://10003000.45" TargetMode="External"/><Relationship Id="rId53" Type="http://schemas.openxmlformats.org/officeDocument/2006/relationships/hyperlink" Target="garantF1://12077581.291" TargetMode="External"/><Relationship Id="rId58" Type="http://schemas.openxmlformats.org/officeDocument/2006/relationships/hyperlink" Target="garantF1://1228020.0" TargetMode="External"/><Relationship Id="rId66" Type="http://schemas.openxmlformats.org/officeDocument/2006/relationships/theme" Target="theme/theme1.xml"/><Relationship Id="rId5" Type="http://schemas.openxmlformats.org/officeDocument/2006/relationships/hyperlink" Target="garantF1://12046661.0" TargetMode="External"/><Relationship Id="rId15" Type="http://schemas.openxmlformats.org/officeDocument/2006/relationships/hyperlink" Target="garantF1://10003000.191" TargetMode="External"/><Relationship Id="rId23" Type="http://schemas.openxmlformats.org/officeDocument/2006/relationships/hyperlink" Target="garantF1://10003000.30" TargetMode="External"/><Relationship Id="rId28" Type="http://schemas.openxmlformats.org/officeDocument/2006/relationships/hyperlink" Target="garantF1://70106790.13" TargetMode="External"/><Relationship Id="rId36" Type="http://schemas.openxmlformats.org/officeDocument/2006/relationships/hyperlink" Target="garantF1://10003000.191" TargetMode="External"/><Relationship Id="rId49" Type="http://schemas.openxmlformats.org/officeDocument/2006/relationships/hyperlink" Target="garantF1://10003000.33" TargetMode="External"/><Relationship Id="rId57" Type="http://schemas.openxmlformats.org/officeDocument/2006/relationships/hyperlink" Target="garantF1://10002673.5" TargetMode="External"/><Relationship Id="rId61" Type="http://schemas.openxmlformats.org/officeDocument/2006/relationships/hyperlink" Target="garantF1://1228019.0" TargetMode="External"/><Relationship Id="rId10" Type="http://schemas.openxmlformats.org/officeDocument/2006/relationships/hyperlink" Target="garantF1://10003000.33" TargetMode="External"/><Relationship Id="rId19" Type="http://schemas.openxmlformats.org/officeDocument/2006/relationships/hyperlink" Target="garantF1://10003000.76" TargetMode="External"/><Relationship Id="rId31" Type="http://schemas.openxmlformats.org/officeDocument/2006/relationships/hyperlink" Target="garantF1://10003000.45" TargetMode="External"/><Relationship Id="rId44" Type="http://schemas.openxmlformats.org/officeDocument/2006/relationships/hyperlink" Target="garantF1://10003000.33" TargetMode="External"/><Relationship Id="rId52" Type="http://schemas.openxmlformats.org/officeDocument/2006/relationships/hyperlink" Target="garantF1://10002673.5" TargetMode="External"/><Relationship Id="rId60" Type="http://schemas.openxmlformats.org/officeDocument/2006/relationships/hyperlink" Target="garantF1://95504.0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30" TargetMode="External"/><Relationship Id="rId14" Type="http://schemas.openxmlformats.org/officeDocument/2006/relationships/hyperlink" Target="garantF1://70106790.13" TargetMode="External"/><Relationship Id="rId22" Type="http://schemas.openxmlformats.org/officeDocument/2006/relationships/hyperlink" Target="garantF1://10003000.191" TargetMode="External"/><Relationship Id="rId27" Type="http://schemas.openxmlformats.org/officeDocument/2006/relationships/hyperlink" Target="garantF1://10003000.76" TargetMode="External"/><Relationship Id="rId30" Type="http://schemas.openxmlformats.org/officeDocument/2006/relationships/hyperlink" Target="garantF1://10003000.33" TargetMode="External"/><Relationship Id="rId35" Type="http://schemas.openxmlformats.org/officeDocument/2006/relationships/hyperlink" Target="garantF1://10003000.0" TargetMode="External"/><Relationship Id="rId43" Type="http://schemas.openxmlformats.org/officeDocument/2006/relationships/hyperlink" Target="garantF1://10003000.191" TargetMode="External"/><Relationship Id="rId48" Type="http://schemas.openxmlformats.org/officeDocument/2006/relationships/hyperlink" Target="garantF1://70106790.0" TargetMode="External"/><Relationship Id="rId56" Type="http://schemas.openxmlformats.org/officeDocument/2006/relationships/hyperlink" Target="garantF1://12077581.291" TargetMode="External"/><Relationship Id="rId64" Type="http://schemas.openxmlformats.org/officeDocument/2006/relationships/hyperlink" Target="garantF1://12146661.0" TargetMode="External"/><Relationship Id="rId8" Type="http://schemas.openxmlformats.org/officeDocument/2006/relationships/hyperlink" Target="garantF1://10003000.191" TargetMode="External"/><Relationship Id="rId51" Type="http://schemas.openxmlformats.org/officeDocument/2006/relationships/hyperlink" Target="garantF1://12077581.291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0003000.5503" TargetMode="External"/><Relationship Id="rId17" Type="http://schemas.openxmlformats.org/officeDocument/2006/relationships/hyperlink" Target="garantF1://10003000.45" TargetMode="External"/><Relationship Id="rId25" Type="http://schemas.openxmlformats.org/officeDocument/2006/relationships/hyperlink" Target="garantF1://10003000.45" TargetMode="External"/><Relationship Id="rId33" Type="http://schemas.openxmlformats.org/officeDocument/2006/relationships/hyperlink" Target="garantF1://10003000.76" TargetMode="External"/><Relationship Id="rId38" Type="http://schemas.openxmlformats.org/officeDocument/2006/relationships/hyperlink" Target="garantF1://10003000.33" TargetMode="External"/><Relationship Id="rId46" Type="http://schemas.openxmlformats.org/officeDocument/2006/relationships/hyperlink" Target="garantF1://10003000.7202" TargetMode="External"/><Relationship Id="rId59" Type="http://schemas.openxmlformats.org/officeDocument/2006/relationships/hyperlink" Target="garantF1://122801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BED7-FED8-4733-B9A5-99C248B1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2013-04-25T10:26:00Z</dcterms:created>
  <dcterms:modified xsi:type="dcterms:W3CDTF">2013-04-25T11:13:00Z</dcterms:modified>
</cp:coreProperties>
</file>